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7" w:type="dxa"/>
        <w:jc w:val="center"/>
        <w:tblLayout w:type="fixed"/>
        <w:tblLook w:val="0000" w:firstRow="0" w:lastRow="0" w:firstColumn="0" w:lastColumn="0" w:noHBand="0" w:noVBand="0"/>
      </w:tblPr>
      <w:tblGrid>
        <w:gridCol w:w="3711"/>
        <w:gridCol w:w="5876"/>
      </w:tblGrid>
      <w:tr w:rsidR="00595D9E" w:rsidRPr="00BB584E" w14:paraId="7DB1F464" w14:textId="77777777" w:rsidTr="00BB584E">
        <w:trPr>
          <w:trHeight w:val="679"/>
          <w:jc w:val="center"/>
        </w:trPr>
        <w:tc>
          <w:tcPr>
            <w:tcW w:w="3711" w:type="dxa"/>
          </w:tcPr>
          <w:p w14:paraId="688A82EF" w14:textId="77777777" w:rsidR="00595D9E" w:rsidRPr="00BB584E" w:rsidRDefault="00595D9E" w:rsidP="00A07324">
            <w:pPr>
              <w:widowControl w:val="0"/>
              <w:jc w:val="center"/>
              <w:rPr>
                <w:b/>
                <w:bCs w:val="0"/>
                <w:spacing w:val="0"/>
                <w:w w:val="101"/>
                <w:sz w:val="26"/>
                <w:szCs w:val="26"/>
              </w:rPr>
            </w:pPr>
            <w:r w:rsidRPr="00BB584E">
              <w:rPr>
                <w:b/>
                <w:bCs w:val="0"/>
                <w:spacing w:val="0"/>
                <w:w w:val="101"/>
                <w:sz w:val="26"/>
                <w:szCs w:val="26"/>
              </w:rPr>
              <w:t xml:space="preserve">ỦY BAN NHÂN DÂN </w:t>
            </w:r>
          </w:p>
          <w:p w14:paraId="24CDF6F3" w14:textId="02080ACB" w:rsidR="00595D9E" w:rsidRPr="00BB584E" w:rsidRDefault="007C487E" w:rsidP="00F37AC6">
            <w:pPr>
              <w:widowControl w:val="0"/>
              <w:spacing w:line="276" w:lineRule="auto"/>
              <w:jc w:val="center"/>
              <w:rPr>
                <w:b/>
                <w:bCs w:val="0"/>
                <w:spacing w:val="0"/>
                <w:w w:val="101"/>
                <w:sz w:val="26"/>
              </w:rPr>
            </w:pPr>
            <w:r w:rsidRPr="00BB584E">
              <w:rPr>
                <w:bCs w:val="0"/>
                <w:noProof/>
                <w:spacing w:val="0"/>
                <w:w w:val="101"/>
              </w:rPr>
              <mc:AlternateContent>
                <mc:Choice Requires="wps">
                  <w:drawing>
                    <wp:anchor distT="0" distB="0" distL="114300" distR="114300" simplePos="0" relativeHeight="251660288" behindDoc="0" locked="0" layoutInCell="1" allowOverlap="1" wp14:anchorId="40869C5F" wp14:editId="46548AC1">
                      <wp:simplePos x="0" y="0"/>
                      <wp:positionH relativeFrom="column">
                        <wp:posOffset>582930</wp:posOffset>
                      </wp:positionH>
                      <wp:positionV relativeFrom="paragraph">
                        <wp:posOffset>189865</wp:posOffset>
                      </wp:positionV>
                      <wp:extent cx="977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87DED1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4.95pt" to="122.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"/>
                  </w:pict>
                </mc:Fallback>
              </mc:AlternateContent>
            </w:r>
            <w:r w:rsidR="00595D9E" w:rsidRPr="00BB584E">
              <w:rPr>
                <w:b/>
                <w:bCs w:val="0"/>
                <w:spacing w:val="0"/>
                <w:w w:val="101"/>
                <w:sz w:val="26"/>
                <w:szCs w:val="26"/>
              </w:rPr>
              <w:t xml:space="preserve">XÃ PHONG </w:t>
            </w:r>
            <w:r w:rsidR="00F37AC6" w:rsidRPr="00BB584E">
              <w:rPr>
                <w:b/>
                <w:bCs w:val="0"/>
                <w:spacing w:val="0"/>
                <w:w w:val="101"/>
                <w:sz w:val="26"/>
                <w:szCs w:val="26"/>
              </w:rPr>
              <w:t>MỸ</w:t>
            </w:r>
          </w:p>
        </w:tc>
        <w:tc>
          <w:tcPr>
            <w:tcW w:w="5876" w:type="dxa"/>
          </w:tcPr>
          <w:p w14:paraId="0C877FE1" w14:textId="77777777" w:rsidR="00595D9E" w:rsidRPr="00BB584E" w:rsidRDefault="00595D9E" w:rsidP="00A07324">
            <w:pPr>
              <w:widowControl w:val="0"/>
              <w:jc w:val="center"/>
              <w:rPr>
                <w:b/>
                <w:bCs w:val="0"/>
                <w:spacing w:val="0"/>
                <w:w w:val="101"/>
                <w:sz w:val="26"/>
                <w:szCs w:val="26"/>
              </w:rPr>
            </w:pPr>
            <w:r w:rsidRPr="00BB584E">
              <w:rPr>
                <w:b/>
                <w:bCs w:val="0"/>
                <w:spacing w:val="0"/>
                <w:w w:val="101"/>
                <w:sz w:val="26"/>
                <w:szCs w:val="26"/>
              </w:rPr>
              <w:t xml:space="preserve">CỘNG HOÀ XÃ HỘI CHỦ NGHĨA VIỆT </w:t>
            </w:r>
            <w:smartTag w:uri="urn:schemas-microsoft-com:office:smarttags" w:element="country-region">
              <w:smartTag w:uri="urn:schemas-microsoft-com:office:smarttags" w:element="place">
                <w:r w:rsidRPr="00BB584E">
                  <w:rPr>
                    <w:b/>
                    <w:bCs w:val="0"/>
                    <w:spacing w:val="0"/>
                    <w:w w:val="101"/>
                    <w:sz w:val="26"/>
                    <w:szCs w:val="26"/>
                  </w:rPr>
                  <w:t>NAM</w:t>
                </w:r>
              </w:smartTag>
            </w:smartTag>
          </w:p>
          <w:p w14:paraId="454185AC" w14:textId="39C19B39" w:rsidR="00595D9E" w:rsidRPr="00BB584E" w:rsidRDefault="007C487E" w:rsidP="007C487E">
            <w:pPr>
              <w:widowControl w:val="0"/>
              <w:spacing w:line="276" w:lineRule="auto"/>
              <w:jc w:val="center"/>
              <w:rPr>
                <w:b/>
                <w:bCs w:val="0"/>
                <w:spacing w:val="0"/>
                <w:w w:val="101"/>
                <w:sz w:val="26"/>
              </w:rPr>
            </w:pPr>
            <w:r w:rsidRPr="00BB584E">
              <w:rPr>
                <w:bCs w:val="0"/>
                <w:noProof/>
                <w:spacing w:val="0"/>
                <w:w w:val="101"/>
                <w:sz w:val="26"/>
              </w:rPr>
              <mc:AlternateContent>
                <mc:Choice Requires="wps">
                  <w:drawing>
                    <wp:anchor distT="0" distB="0" distL="114300" distR="114300" simplePos="0" relativeHeight="251659264" behindDoc="0" locked="0" layoutInCell="1" allowOverlap="1" wp14:anchorId="0729C580" wp14:editId="3753622B">
                      <wp:simplePos x="0" y="0"/>
                      <wp:positionH relativeFrom="column">
                        <wp:posOffset>712470</wp:posOffset>
                      </wp:positionH>
                      <wp:positionV relativeFrom="paragraph">
                        <wp:posOffset>215900</wp:posOffset>
                      </wp:positionV>
                      <wp:extent cx="213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31B2B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7pt" to="22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"/>
                  </w:pict>
                </mc:Fallback>
              </mc:AlternateContent>
            </w:r>
            <w:r w:rsidR="00595D9E" w:rsidRPr="00BB584E">
              <w:rPr>
                <w:b/>
                <w:bCs w:val="0"/>
                <w:spacing w:val="0"/>
                <w:w w:val="101"/>
                <w:szCs w:val="26"/>
              </w:rPr>
              <w:t>Độc lập - Tự do - Hạnh phúc</w:t>
            </w:r>
          </w:p>
        </w:tc>
      </w:tr>
      <w:tr w:rsidR="00595D9E" w:rsidRPr="00BB584E" w14:paraId="556A8AF8" w14:textId="77777777" w:rsidTr="00BB584E">
        <w:trPr>
          <w:trHeight w:val="1495"/>
          <w:jc w:val="center"/>
        </w:trPr>
        <w:tc>
          <w:tcPr>
            <w:tcW w:w="3711" w:type="dxa"/>
          </w:tcPr>
          <w:p w14:paraId="620E5B47" w14:textId="77777777" w:rsidR="00DA2DE1" w:rsidRPr="00BB584E" w:rsidRDefault="00DA2DE1" w:rsidP="00A07324">
            <w:pPr>
              <w:widowControl w:val="0"/>
              <w:jc w:val="center"/>
              <w:rPr>
                <w:bCs w:val="0"/>
                <w:spacing w:val="0"/>
                <w:w w:val="101"/>
                <w:sz w:val="26"/>
              </w:rPr>
            </w:pPr>
          </w:p>
          <w:p w14:paraId="3AE943A2" w14:textId="1D8B7736" w:rsidR="00595D9E" w:rsidRPr="00BB584E" w:rsidRDefault="00336B24" w:rsidP="00A07324">
            <w:pPr>
              <w:widowControl w:val="0"/>
              <w:jc w:val="center"/>
              <w:rPr>
                <w:bCs w:val="0"/>
                <w:spacing w:val="0"/>
                <w:w w:val="101"/>
                <w:sz w:val="26"/>
              </w:rPr>
            </w:pPr>
            <w:r>
              <w:rPr>
                <w:bCs w:val="0"/>
                <w:spacing w:val="0"/>
                <w:w w:val="101"/>
                <w:sz w:val="26"/>
              </w:rPr>
              <w:t>Số: 15</w:t>
            </w:r>
            <w:r w:rsidR="00595D9E" w:rsidRPr="00BB584E">
              <w:rPr>
                <w:bCs w:val="0"/>
                <w:spacing w:val="0"/>
                <w:w w:val="101"/>
                <w:sz w:val="26"/>
              </w:rPr>
              <w:t>/UBND</w:t>
            </w:r>
          </w:p>
          <w:p w14:paraId="21D48268" w14:textId="77777777" w:rsidR="00595D9E" w:rsidRPr="00BB584E" w:rsidRDefault="00595D9E" w:rsidP="00A07324">
            <w:pPr>
              <w:widowControl w:val="0"/>
              <w:jc w:val="center"/>
              <w:rPr>
                <w:bCs w:val="0"/>
                <w:spacing w:val="0"/>
                <w:w w:val="101"/>
                <w:sz w:val="6"/>
                <w:szCs w:val="26"/>
              </w:rPr>
            </w:pPr>
          </w:p>
          <w:p w14:paraId="709BA07A" w14:textId="367B9675" w:rsidR="00595D9E" w:rsidRPr="00BB584E" w:rsidRDefault="00595D9E" w:rsidP="00A07324">
            <w:pPr>
              <w:widowControl w:val="0"/>
              <w:jc w:val="center"/>
              <w:rPr>
                <w:bCs w:val="0"/>
                <w:spacing w:val="0"/>
                <w:w w:val="101"/>
                <w:sz w:val="24"/>
                <w:szCs w:val="24"/>
              </w:rPr>
            </w:pPr>
            <w:r w:rsidRPr="00BB584E">
              <w:rPr>
                <w:bCs w:val="0"/>
                <w:spacing w:val="0"/>
                <w:w w:val="101"/>
                <w:sz w:val="24"/>
                <w:szCs w:val="24"/>
              </w:rPr>
              <w:t xml:space="preserve">V/v tập trung một số nhiệm vụ </w:t>
            </w:r>
            <w:r w:rsidRPr="00BB584E">
              <w:rPr>
                <w:bCs w:val="0"/>
                <w:spacing w:val="0"/>
                <w:w w:val="101"/>
                <w:sz w:val="24"/>
                <w:szCs w:val="24"/>
              </w:rPr>
              <w:br/>
              <w:t>kinh tế- xã hội sau kỳ nghỉ Tết Nguyên đán Nhâm Dần năm 2022</w:t>
            </w:r>
          </w:p>
        </w:tc>
        <w:tc>
          <w:tcPr>
            <w:tcW w:w="5876" w:type="dxa"/>
          </w:tcPr>
          <w:p w14:paraId="31F8BEDD" w14:textId="77777777" w:rsidR="00F37AC6" w:rsidRPr="00BB584E" w:rsidRDefault="00595D9E" w:rsidP="00F37AC6">
            <w:pPr>
              <w:widowControl w:val="0"/>
              <w:jc w:val="center"/>
              <w:rPr>
                <w:bCs w:val="0"/>
                <w:i/>
                <w:spacing w:val="0"/>
                <w:w w:val="101"/>
                <w:sz w:val="26"/>
                <w:szCs w:val="26"/>
              </w:rPr>
            </w:pPr>
            <w:r w:rsidRPr="00BB584E">
              <w:rPr>
                <w:bCs w:val="0"/>
                <w:i/>
                <w:spacing w:val="0"/>
                <w:w w:val="101"/>
                <w:sz w:val="26"/>
                <w:szCs w:val="26"/>
              </w:rPr>
              <w:t xml:space="preserve">  </w:t>
            </w:r>
          </w:p>
          <w:p w14:paraId="4759A70D" w14:textId="786C8472" w:rsidR="00595D9E" w:rsidRPr="00BB584E" w:rsidRDefault="00595D9E" w:rsidP="00BB584E">
            <w:pPr>
              <w:widowControl w:val="0"/>
              <w:jc w:val="center"/>
              <w:rPr>
                <w:bCs w:val="0"/>
                <w:i/>
                <w:spacing w:val="0"/>
                <w:w w:val="101"/>
                <w:sz w:val="26"/>
                <w:szCs w:val="26"/>
              </w:rPr>
            </w:pPr>
            <w:r w:rsidRPr="00BB584E">
              <w:rPr>
                <w:bCs w:val="0"/>
                <w:i/>
                <w:spacing w:val="0"/>
                <w:w w:val="101"/>
                <w:sz w:val="26"/>
                <w:szCs w:val="26"/>
              </w:rPr>
              <w:t xml:space="preserve">    Phong</w:t>
            </w:r>
            <w:r w:rsidR="007C487E" w:rsidRPr="00BB584E">
              <w:rPr>
                <w:bCs w:val="0"/>
                <w:i/>
                <w:spacing w:val="0"/>
                <w:w w:val="101"/>
                <w:sz w:val="26"/>
                <w:szCs w:val="26"/>
              </w:rPr>
              <w:t xml:space="preserve"> </w:t>
            </w:r>
            <w:r w:rsidR="00F37AC6" w:rsidRPr="00BB584E">
              <w:rPr>
                <w:bCs w:val="0"/>
                <w:i/>
                <w:spacing w:val="0"/>
                <w:w w:val="101"/>
                <w:sz w:val="26"/>
                <w:szCs w:val="26"/>
              </w:rPr>
              <w:t>Mỹ</w:t>
            </w:r>
            <w:r w:rsidRPr="00BB584E">
              <w:rPr>
                <w:bCs w:val="0"/>
                <w:i/>
                <w:spacing w:val="0"/>
                <w:w w:val="101"/>
                <w:sz w:val="26"/>
                <w:szCs w:val="26"/>
              </w:rPr>
              <w:t>, ngày</w:t>
            </w:r>
            <w:r w:rsidR="00336B24">
              <w:rPr>
                <w:bCs w:val="0"/>
                <w:i/>
                <w:spacing w:val="0"/>
                <w:w w:val="101"/>
                <w:sz w:val="26"/>
                <w:szCs w:val="26"/>
              </w:rPr>
              <w:t xml:space="preserve"> 21 </w:t>
            </w:r>
            <w:r w:rsidRPr="00BB584E">
              <w:rPr>
                <w:bCs w:val="0"/>
                <w:i/>
                <w:spacing w:val="0"/>
                <w:w w:val="101"/>
                <w:sz w:val="26"/>
                <w:szCs w:val="26"/>
              </w:rPr>
              <w:t>tháng 02 năm 2022</w:t>
            </w:r>
          </w:p>
        </w:tc>
      </w:tr>
    </w:tbl>
    <w:p w14:paraId="73621F7C" w14:textId="77777777" w:rsidR="00595D9E" w:rsidRPr="00BB584E" w:rsidRDefault="00595D9E" w:rsidP="00595D9E">
      <w:pPr>
        <w:jc w:val="center"/>
        <w:rPr>
          <w:bCs w:val="0"/>
          <w:spacing w:val="0"/>
          <w:w w:val="101"/>
        </w:rPr>
      </w:pPr>
    </w:p>
    <w:p w14:paraId="165EDE9F" w14:textId="77777777" w:rsidR="00595D9E" w:rsidRPr="00BB584E" w:rsidRDefault="00595D9E" w:rsidP="00DA2DE1">
      <w:pPr>
        <w:ind w:left="1080"/>
        <w:jc w:val="both"/>
        <w:rPr>
          <w:bCs w:val="0"/>
          <w:spacing w:val="0"/>
          <w:w w:val="101"/>
        </w:rPr>
      </w:pPr>
      <w:r w:rsidRPr="00BB584E">
        <w:rPr>
          <w:bCs w:val="0"/>
          <w:spacing w:val="0"/>
          <w:w w:val="101"/>
        </w:rPr>
        <w:t>Kính gửi:</w:t>
      </w:r>
    </w:p>
    <w:p w14:paraId="508F35EE" w14:textId="3223D3AC" w:rsidR="00595D9E" w:rsidRPr="00BB584E" w:rsidRDefault="00595D9E" w:rsidP="00BB584E">
      <w:pPr>
        <w:ind w:left="2160" w:firstLine="534"/>
        <w:rPr>
          <w:w w:val="101"/>
        </w:rPr>
      </w:pPr>
      <w:r w:rsidRPr="00BB584E">
        <w:rPr>
          <w:bCs w:val="0"/>
          <w:spacing w:val="0"/>
          <w:w w:val="101"/>
        </w:rPr>
        <w:t xml:space="preserve">- </w:t>
      </w:r>
      <w:r w:rsidR="00A92034" w:rsidRPr="00BB584E">
        <w:rPr>
          <w:w w:val="101"/>
        </w:rPr>
        <w:t>CBCC</w:t>
      </w:r>
      <w:r w:rsidRPr="00BB584E">
        <w:rPr>
          <w:w w:val="101"/>
        </w:rPr>
        <w:t xml:space="preserve"> UBND xã</w:t>
      </w:r>
      <w:r w:rsidRPr="00BB584E">
        <w:rPr>
          <w:w w:val="101"/>
          <w:lang w:val="vi-VN"/>
        </w:rPr>
        <w:t>;</w:t>
      </w:r>
    </w:p>
    <w:p w14:paraId="2114BFD5" w14:textId="68511F02" w:rsidR="00595D9E" w:rsidRPr="00BB584E" w:rsidRDefault="00595D9E" w:rsidP="00BB584E">
      <w:pPr>
        <w:ind w:left="2160" w:firstLine="534"/>
        <w:rPr>
          <w:w w:val="101"/>
        </w:rPr>
      </w:pPr>
      <w:r w:rsidRPr="00BB584E">
        <w:rPr>
          <w:bCs w:val="0"/>
          <w:spacing w:val="0"/>
          <w:w w:val="101"/>
        </w:rPr>
        <w:t>- Các Trưởng thôn</w:t>
      </w:r>
      <w:r w:rsidR="00174948" w:rsidRPr="00BB584E">
        <w:rPr>
          <w:bCs w:val="0"/>
          <w:spacing w:val="0"/>
          <w:w w:val="101"/>
        </w:rPr>
        <w:t>, bản</w:t>
      </w:r>
      <w:r w:rsidR="00BB584E" w:rsidRPr="00BB584E">
        <w:rPr>
          <w:bCs w:val="0"/>
          <w:spacing w:val="0"/>
          <w:w w:val="101"/>
        </w:rPr>
        <w:t>, HTX</w:t>
      </w:r>
      <w:r w:rsidR="00DA2DE1" w:rsidRPr="00BB584E">
        <w:rPr>
          <w:bCs w:val="0"/>
          <w:spacing w:val="0"/>
          <w:w w:val="101"/>
        </w:rPr>
        <w:t xml:space="preserve"> trên địa bàn xã;</w:t>
      </w:r>
    </w:p>
    <w:p w14:paraId="682C1D4F" w14:textId="0B1F752F" w:rsidR="00595D9E" w:rsidRPr="00BB584E" w:rsidRDefault="0093774D" w:rsidP="00BB584E">
      <w:pPr>
        <w:ind w:left="2160" w:firstLine="534"/>
        <w:rPr>
          <w:bCs w:val="0"/>
          <w:spacing w:val="0"/>
          <w:w w:val="101"/>
        </w:rPr>
      </w:pPr>
      <w:r w:rsidRPr="00BB584E">
        <w:rPr>
          <w:w w:val="101"/>
        </w:rPr>
        <w:t>- Hiệu trưởng các trường học</w:t>
      </w:r>
      <w:r w:rsidR="00BB584E" w:rsidRPr="00BB584E">
        <w:rPr>
          <w:w w:val="101"/>
        </w:rPr>
        <w:t xml:space="preserve">, Trạm y tế </w:t>
      </w:r>
      <w:r w:rsidRPr="00BB584E">
        <w:rPr>
          <w:w w:val="101"/>
        </w:rPr>
        <w:t xml:space="preserve"> trên địa bàn xã.</w:t>
      </w:r>
    </w:p>
    <w:p w14:paraId="703082E8" w14:textId="77777777" w:rsidR="00F37AC6" w:rsidRPr="00BB584E" w:rsidRDefault="00F37AC6" w:rsidP="00DA2DE1">
      <w:pPr>
        <w:ind w:firstLine="706"/>
        <w:jc w:val="both"/>
        <w:rPr>
          <w:spacing w:val="0"/>
          <w:w w:val="101"/>
        </w:rPr>
      </w:pPr>
    </w:p>
    <w:p w14:paraId="56DBD708" w14:textId="77777777" w:rsidR="00F37AC6" w:rsidRPr="00BB584E" w:rsidRDefault="00595D9E" w:rsidP="00BB584E">
      <w:pPr>
        <w:spacing w:after="40"/>
        <w:ind w:firstLine="706"/>
        <w:jc w:val="both"/>
        <w:rPr>
          <w:spacing w:val="0"/>
          <w:w w:val="103"/>
        </w:rPr>
      </w:pPr>
      <w:r w:rsidRPr="00BB584E">
        <w:rPr>
          <w:spacing w:val="0"/>
          <w:w w:val="103"/>
        </w:rPr>
        <w:t xml:space="preserve">Thực hiện Chỉ thị số 03/CT-UBND ngày 08/02/2022 của UBND tỉnh về việc đôn đốc thực hiện hiệu quả nhiệm vụ sau kỳ nghỉ Tết Nguyên đán Nhâm Dần năm 2022; </w:t>
      </w:r>
      <w:r w:rsidR="00F37AC6" w:rsidRPr="00BB584E">
        <w:rPr>
          <w:spacing w:val="0"/>
          <w:w w:val="103"/>
        </w:rPr>
        <w:t>Công văn số 496/UBND-VP ngày 14/02/2022 của UBND huyện Phong Điền về việc tập trung một số nhiệm vụ KT-XH sau kỳ nghỉ tết Nguyên đán Nhâm dần năm 2022.</w:t>
      </w:r>
    </w:p>
    <w:p w14:paraId="7F6D5F4C" w14:textId="72D02B75" w:rsidR="00595D9E" w:rsidRPr="00BB584E" w:rsidRDefault="00F37AC6" w:rsidP="00BB584E">
      <w:pPr>
        <w:spacing w:after="40"/>
        <w:ind w:firstLine="706"/>
        <w:jc w:val="both"/>
        <w:rPr>
          <w:iCs/>
          <w:w w:val="103"/>
        </w:rPr>
      </w:pPr>
      <w:r w:rsidRPr="00BB584E">
        <w:rPr>
          <w:spacing w:val="0"/>
          <w:w w:val="103"/>
        </w:rPr>
        <w:t>N</w:t>
      </w:r>
      <w:r w:rsidR="00595D9E" w:rsidRPr="00BB584E">
        <w:rPr>
          <w:spacing w:val="0"/>
          <w:w w:val="103"/>
        </w:rPr>
        <w:t>hằm đảm bảo an ninh chính trị, trật tự an toàn xã hội, thực hiện nghiêm kỷ luật, kỷ cương hành chính trong cán bộ, công chức, viên chức trên địa bàn xã sau dịp Tết Nguyên đán Nhâm Dần năm 2022;</w:t>
      </w:r>
      <w:r w:rsidRPr="00BB584E">
        <w:rPr>
          <w:spacing w:val="0"/>
          <w:w w:val="103"/>
        </w:rPr>
        <w:t xml:space="preserve"> </w:t>
      </w:r>
      <w:r w:rsidR="00595D9E" w:rsidRPr="00BB584E">
        <w:rPr>
          <w:spacing w:val="0"/>
          <w:w w:val="103"/>
        </w:rPr>
        <w:t xml:space="preserve">ứng phó có hiệu quả dịch COVID-19, phục hồi và phát triển các hoạt động kinh tế - xã hội; Chủ tịch Ủy ban nhân dân xã yêu cầu </w:t>
      </w:r>
      <w:r w:rsidR="00595D9E" w:rsidRPr="00BB584E">
        <w:rPr>
          <w:iCs/>
          <w:w w:val="103"/>
        </w:rPr>
        <w:t>cán bộ, công chức thuộc UBND xã, các Trưởng thôn</w:t>
      </w:r>
      <w:r w:rsidR="007C487E" w:rsidRPr="00BB584E">
        <w:rPr>
          <w:iCs/>
          <w:w w:val="103"/>
        </w:rPr>
        <w:t>,</w:t>
      </w:r>
      <w:r w:rsidR="00B30065" w:rsidRPr="00BB584E">
        <w:rPr>
          <w:iCs/>
          <w:w w:val="103"/>
        </w:rPr>
        <w:t xml:space="preserve"> bản, </w:t>
      </w:r>
      <w:r w:rsidR="00224227" w:rsidRPr="00BB584E">
        <w:rPr>
          <w:iCs/>
          <w:w w:val="103"/>
        </w:rPr>
        <w:t xml:space="preserve">HTX, </w:t>
      </w:r>
      <w:r w:rsidR="007C487E" w:rsidRPr="00BB584E">
        <w:rPr>
          <w:iCs/>
          <w:w w:val="103"/>
        </w:rPr>
        <w:t>Hiệu trưởng các trường học</w:t>
      </w:r>
      <w:r w:rsidR="00BB584E" w:rsidRPr="00BB584E">
        <w:rPr>
          <w:iCs/>
          <w:w w:val="103"/>
        </w:rPr>
        <w:t>, Trạm y tế</w:t>
      </w:r>
      <w:r w:rsidR="007C487E" w:rsidRPr="00BB584E">
        <w:rPr>
          <w:iCs/>
          <w:w w:val="103"/>
        </w:rPr>
        <w:t xml:space="preserve"> trên địa bàn xã</w:t>
      </w:r>
      <w:r w:rsidR="00595D9E" w:rsidRPr="00BB584E">
        <w:rPr>
          <w:iCs/>
          <w:w w:val="103"/>
        </w:rPr>
        <w:t xml:space="preserve"> tập trung chỉ đạo, tổ chức thực hiện một số nhiệm vụ, giải pháp sau đây:</w:t>
      </w:r>
    </w:p>
    <w:p w14:paraId="1A38258B" w14:textId="17E6B691" w:rsidR="00224227" w:rsidRPr="00BB584E" w:rsidRDefault="00224227" w:rsidP="00BB584E">
      <w:pPr>
        <w:spacing w:after="40"/>
        <w:ind w:firstLine="706"/>
        <w:jc w:val="both"/>
        <w:rPr>
          <w:b/>
          <w:iCs/>
          <w:w w:val="103"/>
        </w:rPr>
      </w:pPr>
      <w:r w:rsidRPr="00BB584E">
        <w:rPr>
          <w:b/>
          <w:iCs/>
          <w:w w:val="103"/>
        </w:rPr>
        <w:t>I. Nhiệm vụ chung.</w:t>
      </w:r>
    </w:p>
    <w:p w14:paraId="470D3CFC" w14:textId="08F69D64" w:rsidR="00411AFF" w:rsidRPr="00BB584E" w:rsidRDefault="00411AFF" w:rsidP="00BB584E">
      <w:pPr>
        <w:ind w:firstLine="720"/>
        <w:jc w:val="both"/>
        <w:rPr>
          <w:spacing w:val="0"/>
          <w:w w:val="103"/>
          <w:lang w:val="af-ZA"/>
        </w:rPr>
      </w:pPr>
      <w:r w:rsidRPr="00BB584E">
        <w:rPr>
          <w:spacing w:val="0"/>
          <w:w w:val="103"/>
        </w:rPr>
        <w:t xml:space="preserve">Tập trung tổ chức thực hiện </w:t>
      </w:r>
      <w:r w:rsidRPr="00BB584E">
        <w:rPr>
          <w:spacing w:val="0"/>
          <w:w w:val="103"/>
          <w:lang w:val="af-ZA"/>
        </w:rPr>
        <w:t xml:space="preserve">mục tiêu, các chỉ tiêu, nhiệm vụ tại </w:t>
      </w:r>
      <w:r w:rsidRPr="00BB584E">
        <w:rPr>
          <w:w w:val="103"/>
        </w:rPr>
        <w:t xml:space="preserve">Nghị quyết của Ban Chấp hành Đảng bộ xã về nhiệm vụ phát triển kinh tế - xã hội năm 2022; Nghị quyết của Hội đồng nhân dân xã về kế hoạch phát triển kinh tế-xã hội năm 2022; Quyết  định của UBND xã về triển khai thực hiện kinh tế- xã hội năm 2022. </w:t>
      </w:r>
      <w:r w:rsidRPr="00BB584E">
        <w:rPr>
          <w:spacing w:val="0"/>
          <w:w w:val="103"/>
          <w:lang w:val="af-ZA"/>
        </w:rPr>
        <w:t>Quán triệt, cụ thể hóa các nhiệm vụ của lĩnh vực</w:t>
      </w:r>
      <w:r w:rsidRPr="00BB584E">
        <w:rPr>
          <w:spacing w:val="0"/>
          <w:w w:val="103"/>
        </w:rPr>
        <w:t xml:space="preserve"> phụ trách, địa bàn quản lý thôn, bản, </w:t>
      </w:r>
      <w:r w:rsidRPr="00BB584E">
        <w:rPr>
          <w:spacing w:val="0"/>
          <w:w w:val="103"/>
          <w:lang w:val="af-ZA"/>
        </w:rPr>
        <w:t>tạo khí thế phấn khởi ngay từ đầu năm để phấn đấu thực hiện thắng lợi toàn diện các mục tiêu, chỉ tiêu đề ra của năm 2022.</w:t>
      </w:r>
    </w:p>
    <w:p w14:paraId="00158CE5" w14:textId="77777777" w:rsidR="00411AFF" w:rsidRPr="00BB584E" w:rsidRDefault="00411AFF" w:rsidP="00BB584E">
      <w:pPr>
        <w:pStyle w:val="BodyTextIndent"/>
        <w:autoSpaceDE w:val="0"/>
        <w:spacing w:after="40"/>
        <w:ind w:firstLine="720"/>
        <w:rPr>
          <w:w w:val="103"/>
          <w:szCs w:val="28"/>
        </w:rPr>
      </w:pPr>
      <w:r w:rsidRPr="00BB584E">
        <w:rPr>
          <w:w w:val="103"/>
          <w:szCs w:val="28"/>
        </w:rPr>
        <w:t>Duy trì thường xuyên chế độ hội họp, phát huy dân chủ ở cơ sở và trong hoạt động, điều hành UBND hoàn thành tốt nhiệm vụ kinh tế-xã hội của địa phương.</w:t>
      </w:r>
    </w:p>
    <w:p w14:paraId="55CADB45" w14:textId="391DD09B" w:rsidR="00411AFF" w:rsidRPr="00BB584E" w:rsidRDefault="00411AFF" w:rsidP="00BB584E">
      <w:pPr>
        <w:pStyle w:val="BodyTextIndent"/>
        <w:autoSpaceDE w:val="0"/>
        <w:spacing w:after="40"/>
        <w:ind w:firstLine="720"/>
        <w:rPr>
          <w:w w:val="103"/>
          <w:szCs w:val="28"/>
        </w:rPr>
      </w:pPr>
      <w:r w:rsidRPr="00BB584E">
        <w:rPr>
          <w:w w:val="103"/>
          <w:szCs w:val="28"/>
        </w:rPr>
        <w:t xml:space="preserve">Tập trung </w:t>
      </w:r>
      <w:r w:rsidR="00E441C1" w:rsidRPr="00BB584E">
        <w:rPr>
          <w:w w:val="103"/>
          <w:szCs w:val="28"/>
        </w:rPr>
        <w:t xml:space="preserve">chỉ đạo </w:t>
      </w:r>
      <w:r w:rsidRPr="00BB584E">
        <w:rPr>
          <w:w w:val="103"/>
          <w:szCs w:val="28"/>
        </w:rPr>
        <w:t>giải quyết các đơn thư, kiến nghị còn tồn đọng.</w:t>
      </w:r>
    </w:p>
    <w:p w14:paraId="6CEC2660" w14:textId="13391CA1" w:rsidR="00411AFF" w:rsidRPr="00BB584E" w:rsidRDefault="00411AFF" w:rsidP="00BB584E">
      <w:pPr>
        <w:pStyle w:val="BodyTextIndent"/>
        <w:autoSpaceDE w:val="0"/>
        <w:spacing w:after="40"/>
        <w:ind w:firstLine="720"/>
        <w:rPr>
          <w:w w:val="103"/>
          <w:szCs w:val="28"/>
        </w:rPr>
      </w:pPr>
      <w:r w:rsidRPr="00BB584E">
        <w:rPr>
          <w:w w:val="103"/>
          <w:szCs w:val="28"/>
        </w:rPr>
        <w:t xml:space="preserve">Chấp hành tốt quy chế hoạt động, phân công nhiệm vụ của Ủy ban nhân dân xã, mỗi một cán bộ công </w:t>
      </w:r>
      <w:r w:rsidR="0077618A">
        <w:rPr>
          <w:w w:val="103"/>
          <w:szCs w:val="28"/>
        </w:rPr>
        <w:t>chức,</w:t>
      </w:r>
      <w:r w:rsidRPr="00BB584E">
        <w:rPr>
          <w:w w:val="103"/>
          <w:szCs w:val="28"/>
        </w:rPr>
        <w:t xml:space="preserve"> viên chức</w:t>
      </w:r>
      <w:r w:rsidR="0077618A">
        <w:rPr>
          <w:w w:val="103"/>
          <w:szCs w:val="28"/>
        </w:rPr>
        <w:t>, lao động</w:t>
      </w:r>
      <w:r w:rsidRPr="00BB584E">
        <w:rPr>
          <w:w w:val="103"/>
          <w:szCs w:val="28"/>
        </w:rPr>
        <w:t xml:space="preserve"> của Ủy ban nhân dân xã tạo tính chủ động trong thực hiện nhiệm vụ được phân công.</w:t>
      </w:r>
    </w:p>
    <w:p w14:paraId="5ECD0D2B" w14:textId="0601E81E" w:rsidR="00BB584E" w:rsidRPr="00BB584E" w:rsidRDefault="00595D9E" w:rsidP="00BB584E">
      <w:pPr>
        <w:pStyle w:val="BodyTextIndent"/>
        <w:autoSpaceDE w:val="0"/>
        <w:spacing w:after="40"/>
        <w:ind w:firstLine="720"/>
        <w:rPr>
          <w:color w:val="000000" w:themeColor="text1"/>
          <w:w w:val="103"/>
          <w:szCs w:val="28"/>
        </w:rPr>
      </w:pPr>
      <w:r w:rsidRPr="00BB584E">
        <w:rPr>
          <w:w w:val="103"/>
          <w:szCs w:val="28"/>
          <w:lang w:val="af-ZA"/>
        </w:rPr>
        <w:t>Tập trung</w:t>
      </w:r>
      <w:r w:rsidRPr="00BB584E">
        <w:rPr>
          <w:b/>
          <w:w w:val="103"/>
          <w:szCs w:val="28"/>
          <w:lang w:val="af-ZA"/>
        </w:rPr>
        <w:t xml:space="preserve"> </w:t>
      </w:r>
      <w:r w:rsidRPr="00BB584E">
        <w:rPr>
          <w:w w:val="103"/>
          <w:szCs w:val="28"/>
          <w:lang w:val="af-ZA"/>
        </w:rPr>
        <w:t xml:space="preserve">quyết liệt với tinh thần trách nhiệm cao, tuyệt đối không được chủ quan, lơ là trong việc phòng, chống dịch COVID-19 theo các chỉ đạo của </w:t>
      </w:r>
      <w:r w:rsidRPr="00BB584E">
        <w:rPr>
          <w:color w:val="000000" w:themeColor="text1"/>
          <w:w w:val="103"/>
          <w:szCs w:val="28"/>
          <w:lang w:val="af-ZA"/>
        </w:rPr>
        <w:t>Thủ tướng Chính phủ, của UBND tỉnh, UBND huyện. Tiếp tục tổ chức</w:t>
      </w:r>
      <w:r w:rsidRPr="00BB584E">
        <w:rPr>
          <w:color w:val="000000" w:themeColor="text1"/>
          <w:w w:val="103"/>
          <w:szCs w:val="28"/>
        </w:rPr>
        <w:t xml:space="preserve"> triển khai thực hiện chiến dịch tiêm chủng trên địa bàn đảm bảo hiệu quả và an toàn theo Kế hoạch.</w:t>
      </w:r>
    </w:p>
    <w:p w14:paraId="7800A817" w14:textId="6F317F12" w:rsidR="00224227" w:rsidRPr="00BB584E" w:rsidRDefault="00224227" w:rsidP="00BB584E">
      <w:pPr>
        <w:pStyle w:val="BodyTextIndent"/>
        <w:autoSpaceDE w:val="0"/>
        <w:spacing w:after="40"/>
        <w:ind w:firstLine="720"/>
        <w:rPr>
          <w:b/>
          <w:color w:val="000000" w:themeColor="text1"/>
          <w:w w:val="103"/>
          <w:szCs w:val="28"/>
        </w:rPr>
      </w:pPr>
      <w:r w:rsidRPr="00BB584E">
        <w:rPr>
          <w:b/>
          <w:color w:val="000000" w:themeColor="text1"/>
          <w:w w:val="103"/>
          <w:szCs w:val="28"/>
        </w:rPr>
        <w:lastRenderedPageBreak/>
        <w:t xml:space="preserve">II. Nhiệm vụ cụ thể: </w:t>
      </w:r>
    </w:p>
    <w:p w14:paraId="5F33C65C" w14:textId="4B6AECA6" w:rsidR="0067649F" w:rsidRPr="00BB584E" w:rsidRDefault="00890188" w:rsidP="00BB584E">
      <w:pPr>
        <w:spacing w:after="40"/>
        <w:ind w:firstLine="709"/>
        <w:jc w:val="both"/>
        <w:rPr>
          <w:b/>
          <w:bCs w:val="0"/>
          <w:w w:val="103"/>
          <w:lang w:val="af-ZA"/>
        </w:rPr>
      </w:pPr>
      <w:r w:rsidRPr="00BB584E">
        <w:rPr>
          <w:b/>
          <w:bCs w:val="0"/>
          <w:color w:val="000000" w:themeColor="text1"/>
          <w:w w:val="103"/>
          <w:lang w:val="af-ZA"/>
        </w:rPr>
        <w:t>1</w:t>
      </w:r>
      <w:r w:rsidR="00595D9E" w:rsidRPr="00BB584E">
        <w:rPr>
          <w:b/>
          <w:bCs w:val="0"/>
          <w:color w:val="000000" w:themeColor="text1"/>
          <w:w w:val="103"/>
          <w:lang w:val="af-ZA"/>
        </w:rPr>
        <w:t xml:space="preserve">. </w:t>
      </w:r>
      <w:r w:rsidR="009F4ED6" w:rsidRPr="00BB584E">
        <w:rPr>
          <w:b/>
          <w:bCs w:val="0"/>
          <w:color w:val="000000" w:themeColor="text1"/>
          <w:w w:val="103"/>
          <w:lang w:val="af-ZA"/>
        </w:rPr>
        <w:t>Bộ phận Nông nghiệp</w:t>
      </w:r>
      <w:r w:rsidR="00224227" w:rsidRPr="00BB584E">
        <w:rPr>
          <w:b/>
          <w:bCs w:val="0"/>
          <w:w w:val="103"/>
          <w:lang w:val="af-ZA"/>
        </w:rPr>
        <w:t xml:space="preserve"> – Môi trường:</w:t>
      </w:r>
    </w:p>
    <w:p w14:paraId="5218A7A6" w14:textId="518D9F2F" w:rsidR="00224227" w:rsidRPr="00BB584E" w:rsidRDefault="00224227" w:rsidP="00BB584E">
      <w:pPr>
        <w:spacing w:after="40"/>
        <w:ind w:firstLine="709"/>
        <w:jc w:val="both"/>
        <w:rPr>
          <w:color w:val="FF0000"/>
          <w:w w:val="103"/>
          <w:lang w:val="af-ZA"/>
        </w:rPr>
      </w:pPr>
      <w:r w:rsidRPr="00BB584E">
        <w:rPr>
          <w:bCs w:val="0"/>
          <w:w w:val="103"/>
          <w:lang w:val="af-ZA"/>
        </w:rPr>
        <w:t>Xây dựng kế hoạch phòng, chống đói rét, dịch bệnh cho gia súc, gia cầm.</w:t>
      </w:r>
    </w:p>
    <w:p w14:paraId="680BDEBE" w14:textId="37196548" w:rsidR="0067649F" w:rsidRPr="00BB584E" w:rsidRDefault="0067649F" w:rsidP="00BB584E">
      <w:pPr>
        <w:spacing w:after="40"/>
        <w:ind w:firstLine="709"/>
        <w:jc w:val="both"/>
        <w:rPr>
          <w:color w:val="000000" w:themeColor="text1"/>
          <w:w w:val="103"/>
          <w:lang w:val="af-ZA"/>
        </w:rPr>
      </w:pPr>
      <w:r w:rsidRPr="00BB584E">
        <w:rPr>
          <w:w w:val="103"/>
        </w:rPr>
        <w:t xml:space="preserve">Tiếp tục chỉ đạo công tác chăm sóc và phòng trừ các loại sâu bệnh vụ Đông </w:t>
      </w:r>
      <w:r w:rsidRPr="00BB584E">
        <w:rPr>
          <w:color w:val="000000" w:themeColor="text1"/>
          <w:w w:val="103"/>
        </w:rPr>
        <w:t>xuân 202</w:t>
      </w:r>
      <w:r w:rsidR="00411AFF" w:rsidRPr="00BB584E">
        <w:rPr>
          <w:color w:val="000000" w:themeColor="text1"/>
          <w:w w:val="103"/>
        </w:rPr>
        <w:t>1</w:t>
      </w:r>
      <w:r w:rsidRPr="00BB584E">
        <w:rPr>
          <w:color w:val="000000" w:themeColor="text1"/>
          <w:w w:val="103"/>
        </w:rPr>
        <w:t xml:space="preserve">-2022. </w:t>
      </w:r>
      <w:r w:rsidRPr="00BB584E">
        <w:rPr>
          <w:color w:val="000000" w:themeColor="text1"/>
          <w:w w:val="103"/>
          <w:lang w:val="af-ZA"/>
        </w:rPr>
        <w:t xml:space="preserve">Tăng cường kiểm tra, theo dõi, hướng dẫn các đơn vị sản xuất vận hành hiệu quả các hồ chứa </w:t>
      </w:r>
      <w:r w:rsidR="00643804" w:rsidRPr="00BB584E">
        <w:rPr>
          <w:color w:val="000000" w:themeColor="text1"/>
          <w:w w:val="103"/>
          <w:lang w:val="af-ZA"/>
        </w:rPr>
        <w:t>nước</w:t>
      </w:r>
      <w:r w:rsidR="0077618A">
        <w:rPr>
          <w:color w:val="000000" w:themeColor="text1"/>
          <w:w w:val="103"/>
          <w:lang w:val="af-ZA"/>
        </w:rPr>
        <w:t xml:space="preserve"> trên địa bàn.</w:t>
      </w:r>
      <w:r w:rsidR="00C46E99">
        <w:rPr>
          <w:color w:val="000000" w:themeColor="text1"/>
          <w:w w:val="103"/>
          <w:lang w:val="af-ZA"/>
        </w:rPr>
        <w:t xml:space="preserve"> Rà soát, thống kê diện tích cây trồng, vật nuôi trên địa bàn đảm bảo số liệu.</w:t>
      </w:r>
    </w:p>
    <w:p w14:paraId="21F55DAC" w14:textId="652232FB" w:rsidR="002929C2" w:rsidRPr="00BB584E" w:rsidRDefault="002929C2" w:rsidP="00BB584E">
      <w:pPr>
        <w:spacing w:after="40"/>
        <w:ind w:firstLine="720"/>
        <w:jc w:val="both"/>
        <w:rPr>
          <w:color w:val="000000" w:themeColor="text1"/>
          <w:w w:val="103"/>
        </w:rPr>
      </w:pPr>
      <w:r w:rsidRPr="00BB584E">
        <w:rPr>
          <w:color w:val="000000" w:themeColor="text1"/>
          <w:w w:val="103"/>
          <w:lang w:val="nl-NL"/>
        </w:rPr>
        <w:t>Đảm bảo công tác thu gom và xử lý rác theo kế hoạch đề ra.</w:t>
      </w:r>
    </w:p>
    <w:p w14:paraId="2A6D139D" w14:textId="14CEA9A0" w:rsidR="0067649F" w:rsidRPr="00BB584E" w:rsidRDefault="0067649F" w:rsidP="00BB584E">
      <w:pPr>
        <w:spacing w:after="40"/>
        <w:ind w:firstLine="720"/>
        <w:jc w:val="both"/>
        <w:rPr>
          <w:color w:val="000000" w:themeColor="text1"/>
          <w:w w:val="103"/>
        </w:rPr>
      </w:pPr>
      <w:r w:rsidRPr="00BB584E">
        <w:rPr>
          <w:color w:val="000000" w:themeColor="text1"/>
          <w:w w:val="103"/>
        </w:rPr>
        <w:t xml:space="preserve">Đối với cây cao su: Trên cơ sở diện tích cao su đã trồng, cần chú trọng công tác hướng dẫn quy trình kỹ thuật chăm sóc phòng ngừa các loại bệnh; tuyên truyền vận động bà con ngừng khai thác cao su để dưỡng cây nhằm tăng cường sức </w:t>
      </w:r>
      <w:r w:rsidR="000E08EE">
        <w:rPr>
          <w:color w:val="000000" w:themeColor="text1"/>
          <w:w w:val="103"/>
        </w:rPr>
        <w:t>đề kháng cho cây chống sâu bệnh cho vụ mới.</w:t>
      </w:r>
    </w:p>
    <w:p w14:paraId="5B7A29B9" w14:textId="4A47D57F" w:rsidR="005F0734" w:rsidRPr="00BB584E" w:rsidRDefault="00890188" w:rsidP="00BB584E">
      <w:pPr>
        <w:pStyle w:val="BodyTextIndent"/>
        <w:autoSpaceDE w:val="0"/>
        <w:spacing w:after="40"/>
        <w:ind w:firstLine="720"/>
        <w:rPr>
          <w:b/>
          <w:bCs/>
          <w:w w:val="103"/>
          <w:szCs w:val="28"/>
        </w:rPr>
      </w:pPr>
      <w:r w:rsidRPr="00BB584E">
        <w:rPr>
          <w:b/>
          <w:bCs/>
          <w:w w:val="103"/>
          <w:szCs w:val="28"/>
        </w:rPr>
        <w:t>2</w:t>
      </w:r>
      <w:r w:rsidR="005F0734" w:rsidRPr="00BB584E">
        <w:rPr>
          <w:b/>
          <w:bCs/>
          <w:w w:val="103"/>
          <w:szCs w:val="28"/>
        </w:rPr>
        <w:t>. Chăn nuôi, thú y:</w:t>
      </w:r>
    </w:p>
    <w:p w14:paraId="048E204F" w14:textId="70EDF0CB" w:rsidR="005F0734" w:rsidRPr="00BB584E" w:rsidRDefault="005F0734" w:rsidP="00BB584E">
      <w:pPr>
        <w:pStyle w:val="BodyTextIndent"/>
        <w:autoSpaceDE w:val="0"/>
        <w:spacing w:after="40"/>
        <w:ind w:firstLine="720"/>
        <w:rPr>
          <w:w w:val="103"/>
          <w:szCs w:val="28"/>
        </w:rPr>
      </w:pPr>
      <w:r w:rsidRPr="00BB584E">
        <w:rPr>
          <w:w w:val="103"/>
          <w:szCs w:val="28"/>
        </w:rPr>
        <w:t>Tiếp tục chỉ đạo công tác tiêm phòng, phòng chống dịch bệnh cho gia súc, gia cầm trong đó cần thực hiện tốt công tác thông tin tuyên truyền, vận động cho người dân nâng cao nhận thức, ý thức bảo vệ chăn nuôi. Tăng cường công tác kiểm soát giết mổ.</w:t>
      </w:r>
      <w:r w:rsidR="00CE493A">
        <w:rPr>
          <w:w w:val="103"/>
          <w:szCs w:val="28"/>
        </w:rPr>
        <w:t xml:space="preserve"> Kiểm tra, vận động các hộ chăn nuôi trong khu dân cư đưa chuồng, trại ra ngoài khu dân cư để đảm bảo vệ sinh môi trường.</w:t>
      </w:r>
    </w:p>
    <w:p w14:paraId="5437BF3E" w14:textId="764488F5" w:rsidR="005D35A5" w:rsidRPr="00BB584E" w:rsidRDefault="00890188" w:rsidP="00BB584E">
      <w:pPr>
        <w:pStyle w:val="BodyTextIndent"/>
        <w:autoSpaceDE w:val="0"/>
        <w:spacing w:after="40"/>
        <w:ind w:firstLine="720"/>
        <w:rPr>
          <w:b/>
          <w:bCs/>
          <w:w w:val="103"/>
          <w:szCs w:val="28"/>
        </w:rPr>
      </w:pPr>
      <w:r w:rsidRPr="00BB584E">
        <w:rPr>
          <w:b/>
          <w:bCs/>
          <w:w w:val="103"/>
          <w:szCs w:val="28"/>
        </w:rPr>
        <w:t>3</w:t>
      </w:r>
      <w:r w:rsidR="005D35A5" w:rsidRPr="00BB584E">
        <w:rPr>
          <w:b/>
          <w:bCs/>
          <w:w w:val="103"/>
          <w:szCs w:val="28"/>
        </w:rPr>
        <w:t xml:space="preserve">. </w:t>
      </w:r>
      <w:r w:rsidR="00887086" w:rsidRPr="00BB584E">
        <w:rPr>
          <w:b/>
          <w:bCs/>
          <w:w w:val="103"/>
          <w:szCs w:val="28"/>
        </w:rPr>
        <w:t>Bộ phận Địa chính – xây dựng</w:t>
      </w:r>
      <w:r w:rsidR="005D35A5" w:rsidRPr="00BB584E">
        <w:rPr>
          <w:b/>
          <w:bCs/>
          <w:w w:val="103"/>
          <w:szCs w:val="28"/>
        </w:rPr>
        <w:t>:</w:t>
      </w:r>
    </w:p>
    <w:p w14:paraId="3ADBD9D4" w14:textId="37201294" w:rsidR="005D35A5" w:rsidRPr="00BB584E" w:rsidRDefault="005D35A5" w:rsidP="00BB584E">
      <w:pPr>
        <w:spacing w:after="40"/>
        <w:ind w:firstLine="720"/>
        <w:jc w:val="both"/>
        <w:rPr>
          <w:b/>
          <w:bCs w:val="0"/>
          <w:iCs/>
          <w:w w:val="103"/>
          <w:lang w:val="nl-NL"/>
        </w:rPr>
      </w:pPr>
      <w:r w:rsidRPr="00BB584E">
        <w:rPr>
          <w:bCs w:val="0"/>
          <w:w w:val="103"/>
          <w:lang w:val="nl-NL"/>
        </w:rPr>
        <w:t xml:space="preserve">Lập kế hoạch, </w:t>
      </w:r>
      <w:r w:rsidR="00411AFF" w:rsidRPr="00BB584E">
        <w:rPr>
          <w:w w:val="103"/>
          <w:lang w:val="nl-NL"/>
        </w:rPr>
        <w:t>r</w:t>
      </w:r>
      <w:r w:rsidRPr="00BB584E">
        <w:rPr>
          <w:w w:val="103"/>
          <w:lang w:val="nl-NL"/>
        </w:rPr>
        <w:t>à soát cấp đổi giấy chứng nhận QSD đất theo kế hoạch của UBND huyện</w:t>
      </w:r>
      <w:r w:rsidR="00D33A78" w:rsidRPr="00BB584E">
        <w:rPr>
          <w:bCs w:val="0"/>
          <w:w w:val="103"/>
          <w:lang w:val="nl-NL"/>
        </w:rPr>
        <w:t>; t</w:t>
      </w:r>
      <w:r w:rsidR="0017314C" w:rsidRPr="00BB584E">
        <w:rPr>
          <w:bCs w:val="0"/>
          <w:w w:val="103"/>
          <w:lang w:val="nl-NL"/>
        </w:rPr>
        <w:t>ham mưu triển khai phương án giao đất, cho thuê đất lâm nghiệp</w:t>
      </w:r>
      <w:r w:rsidR="00BB584E" w:rsidRPr="00BB584E">
        <w:rPr>
          <w:bCs w:val="0"/>
          <w:w w:val="103"/>
          <w:lang w:val="nl-NL"/>
        </w:rPr>
        <w:t>.</w:t>
      </w:r>
    </w:p>
    <w:p w14:paraId="4DD95141" w14:textId="701C4EE7" w:rsidR="005D35A5" w:rsidRPr="00BB584E" w:rsidRDefault="005D35A5" w:rsidP="00BB584E">
      <w:pPr>
        <w:spacing w:after="40"/>
        <w:ind w:firstLine="720"/>
        <w:jc w:val="both"/>
        <w:rPr>
          <w:b/>
          <w:bCs w:val="0"/>
          <w:iCs/>
          <w:w w:val="103"/>
          <w:lang w:val="nl-NL"/>
        </w:rPr>
      </w:pPr>
      <w:r w:rsidRPr="00BB584E">
        <w:rPr>
          <w:w w:val="103"/>
          <w:lang w:val="nl-NL"/>
        </w:rPr>
        <w:t>Thực hiện kiểm kê đất đai Chỉ thị số 15/CT-UBND của UBND tỉnh TT Huế;</w:t>
      </w:r>
      <w:r w:rsidRPr="00BB584E">
        <w:rPr>
          <w:b/>
          <w:bCs w:val="0"/>
          <w:iCs/>
          <w:w w:val="103"/>
          <w:lang w:val="nl-NL"/>
        </w:rPr>
        <w:t xml:space="preserve"> </w:t>
      </w:r>
      <w:r w:rsidRPr="00BB584E">
        <w:rPr>
          <w:bCs w:val="0"/>
          <w:w w:val="103"/>
          <w:lang w:val="nl-NL"/>
        </w:rPr>
        <w:t>Kiểm tra xử lý các đối tượng vi phạm lấn chiếm</w:t>
      </w:r>
      <w:r w:rsidR="00BF60FC">
        <w:rPr>
          <w:bCs w:val="0"/>
          <w:w w:val="103"/>
          <w:lang w:val="nl-NL"/>
        </w:rPr>
        <w:t xml:space="preserve"> đất đai và lấn chiếm đất rừng, rừng cộng đồng.</w:t>
      </w:r>
    </w:p>
    <w:p w14:paraId="0E75B1EE" w14:textId="595CC609" w:rsidR="005D35A5" w:rsidRPr="00BB584E" w:rsidRDefault="005D35A5" w:rsidP="00BB584E">
      <w:pPr>
        <w:spacing w:after="40"/>
        <w:ind w:firstLine="720"/>
        <w:jc w:val="both"/>
        <w:rPr>
          <w:w w:val="103"/>
          <w:lang w:val="nl-NL"/>
        </w:rPr>
      </w:pPr>
      <w:r w:rsidRPr="00BB584E">
        <w:rPr>
          <w:w w:val="103"/>
          <w:lang w:val="nl-NL"/>
        </w:rPr>
        <w:t>Giải quyết đơn kiến nghị tranh chấp đất đai còn tồn đọng trên địa bàn xã.</w:t>
      </w:r>
    </w:p>
    <w:p w14:paraId="7C345B84" w14:textId="45D6306B" w:rsidR="002929C2" w:rsidRPr="00BB584E" w:rsidRDefault="00890188" w:rsidP="00BB584E">
      <w:pPr>
        <w:spacing w:after="40"/>
        <w:ind w:firstLine="709"/>
        <w:jc w:val="both"/>
        <w:rPr>
          <w:color w:val="000000" w:themeColor="text1"/>
          <w:spacing w:val="0"/>
          <w:w w:val="103"/>
          <w:lang w:val="af-ZA"/>
        </w:rPr>
      </w:pPr>
      <w:r w:rsidRPr="00BB584E">
        <w:rPr>
          <w:b/>
          <w:bCs w:val="0"/>
          <w:color w:val="000000" w:themeColor="text1"/>
          <w:spacing w:val="0"/>
          <w:w w:val="103"/>
          <w:lang w:val="af-ZA"/>
        </w:rPr>
        <w:t>4</w:t>
      </w:r>
      <w:r w:rsidR="002929C2" w:rsidRPr="00BB584E">
        <w:rPr>
          <w:b/>
          <w:bCs w:val="0"/>
          <w:color w:val="000000" w:themeColor="text1"/>
          <w:spacing w:val="0"/>
          <w:w w:val="103"/>
          <w:lang w:val="af-ZA"/>
        </w:rPr>
        <w:t>.</w:t>
      </w:r>
      <w:r w:rsidR="002929C2" w:rsidRPr="00BB584E">
        <w:rPr>
          <w:color w:val="000000" w:themeColor="text1"/>
          <w:spacing w:val="0"/>
          <w:w w:val="103"/>
          <w:lang w:val="af-ZA"/>
        </w:rPr>
        <w:t xml:space="preserve"> </w:t>
      </w:r>
      <w:r w:rsidR="002929C2" w:rsidRPr="00BB584E">
        <w:rPr>
          <w:b/>
          <w:bCs w:val="0"/>
          <w:color w:val="000000" w:themeColor="text1"/>
          <w:spacing w:val="0"/>
          <w:w w:val="103"/>
          <w:lang w:val="af-ZA"/>
        </w:rPr>
        <w:t>Bộ phận Tài chính – Kế toán</w:t>
      </w:r>
      <w:r w:rsidR="002929C2" w:rsidRPr="00BB584E">
        <w:rPr>
          <w:color w:val="000000" w:themeColor="text1"/>
          <w:spacing w:val="0"/>
          <w:w w:val="103"/>
          <w:lang w:val="af-ZA"/>
        </w:rPr>
        <w:t xml:space="preserve">: </w:t>
      </w:r>
    </w:p>
    <w:p w14:paraId="7FA7C3AC" w14:textId="22F02911" w:rsidR="002929C2" w:rsidRPr="00BB584E" w:rsidRDefault="002929C2" w:rsidP="00BB584E">
      <w:pPr>
        <w:spacing w:after="40"/>
        <w:ind w:firstLine="720"/>
        <w:jc w:val="both"/>
        <w:rPr>
          <w:color w:val="000000" w:themeColor="text1"/>
          <w:w w:val="103"/>
        </w:rPr>
      </w:pPr>
      <w:r w:rsidRPr="00BB584E">
        <w:rPr>
          <w:color w:val="000000" w:themeColor="text1"/>
          <w:spacing w:val="0"/>
          <w:w w:val="103"/>
          <w:lang w:val="af-ZA"/>
        </w:rPr>
        <w:t xml:space="preserve">Tham mưu UBND xã thực hiện nghiêm túc Chỉ thị </w:t>
      </w:r>
      <w:r w:rsidRPr="00BB584E">
        <w:rPr>
          <w:color w:val="000000" w:themeColor="text1"/>
          <w:w w:val="103"/>
        </w:rPr>
        <w:t>số 01/CT-UBND ngày 08 tháng 01 năm 2022 của UBND huyện về thực hiện đầu tư công năm 2022.</w:t>
      </w:r>
      <w:r w:rsidR="00B73031" w:rsidRPr="00BB584E">
        <w:rPr>
          <w:color w:val="000000" w:themeColor="text1"/>
          <w:w w:val="103"/>
        </w:rPr>
        <w:t xml:space="preserve"> Tăng cường quản lý nguồn vốn từ các chương trình dự án đảm bảo sử dụng đúng mục đích có hiệu quả. </w:t>
      </w:r>
    </w:p>
    <w:p w14:paraId="620A8CE7" w14:textId="0442B6EF" w:rsidR="002929C2" w:rsidRPr="00BB584E" w:rsidRDefault="002929C2" w:rsidP="00BB584E">
      <w:pPr>
        <w:pStyle w:val="BodyTextIndent"/>
        <w:autoSpaceDE w:val="0"/>
        <w:spacing w:after="40"/>
        <w:ind w:firstLine="720"/>
        <w:rPr>
          <w:color w:val="000000" w:themeColor="text1"/>
          <w:w w:val="103"/>
          <w:szCs w:val="28"/>
        </w:rPr>
      </w:pPr>
      <w:r w:rsidRPr="00BB584E">
        <w:rPr>
          <w:color w:val="000000" w:themeColor="text1"/>
          <w:w w:val="103"/>
          <w:szCs w:val="28"/>
        </w:rPr>
        <w:t xml:space="preserve">Tổ chức thu đúng, thu đủ các nguồn thu cố định từ hoa lợi công sản, Lồ ô, các lô ốt ở chợ theo kế hoạch. </w:t>
      </w:r>
    </w:p>
    <w:p w14:paraId="759F52B2" w14:textId="04579A2A" w:rsidR="002929C2" w:rsidRPr="00BB584E" w:rsidRDefault="002929C2" w:rsidP="00BB584E">
      <w:pPr>
        <w:spacing w:after="40"/>
        <w:ind w:firstLine="720"/>
        <w:jc w:val="both"/>
        <w:rPr>
          <w:color w:val="000000" w:themeColor="text1"/>
          <w:w w:val="103"/>
        </w:rPr>
      </w:pPr>
      <w:r w:rsidRPr="00BB584E">
        <w:rPr>
          <w:color w:val="000000" w:themeColor="text1"/>
          <w:w w:val="103"/>
        </w:rPr>
        <w:t>Chỉ đạo các thôn, bản lập danh sách và tổ chức thu các khoản quỹ đền ơn đáp nghĩa, quỹ phòng chống thiên tai năm 2022 và các thu phí, lệ phí, thu giá theo quy định.</w:t>
      </w:r>
    </w:p>
    <w:p w14:paraId="39E7F9A9" w14:textId="0720E706" w:rsidR="009F4ED6" w:rsidRPr="00BB584E" w:rsidRDefault="00890188" w:rsidP="00BB584E">
      <w:pPr>
        <w:spacing w:after="40"/>
        <w:ind w:firstLine="709"/>
        <w:jc w:val="both"/>
        <w:rPr>
          <w:color w:val="000000" w:themeColor="text1"/>
          <w:w w:val="103"/>
          <w:shd w:val="clear" w:color="auto" w:fill="FFFFFF"/>
        </w:rPr>
      </w:pPr>
      <w:r w:rsidRPr="00BB584E">
        <w:rPr>
          <w:b/>
          <w:color w:val="000000" w:themeColor="text1"/>
          <w:w w:val="103"/>
          <w:shd w:val="clear" w:color="auto" w:fill="FFFFFF"/>
        </w:rPr>
        <w:t>5</w:t>
      </w:r>
      <w:r w:rsidR="00595D9E" w:rsidRPr="00BB584E">
        <w:rPr>
          <w:b/>
          <w:color w:val="000000" w:themeColor="text1"/>
          <w:w w:val="103"/>
          <w:shd w:val="clear" w:color="auto" w:fill="FFFFFF"/>
        </w:rPr>
        <w:t xml:space="preserve">. </w:t>
      </w:r>
      <w:r w:rsidR="009F4ED6" w:rsidRPr="00BB584E">
        <w:rPr>
          <w:b/>
          <w:color w:val="000000" w:themeColor="text1"/>
          <w:w w:val="103"/>
          <w:shd w:val="clear" w:color="auto" w:fill="FFFFFF"/>
        </w:rPr>
        <w:t>Bộ phận chính sách - xã hội:</w:t>
      </w:r>
      <w:r w:rsidR="00595D9E" w:rsidRPr="00BB584E">
        <w:rPr>
          <w:color w:val="000000" w:themeColor="text1"/>
          <w:w w:val="103"/>
          <w:shd w:val="clear" w:color="auto" w:fill="FFFFFF"/>
        </w:rPr>
        <w:t xml:space="preserve"> </w:t>
      </w:r>
    </w:p>
    <w:p w14:paraId="7E3AD8EA" w14:textId="72644398" w:rsidR="004E1010" w:rsidRPr="00BB584E" w:rsidRDefault="004E1010" w:rsidP="00BB584E">
      <w:pPr>
        <w:spacing w:after="40"/>
        <w:ind w:firstLine="709"/>
        <w:jc w:val="both"/>
        <w:rPr>
          <w:color w:val="000000" w:themeColor="text1"/>
          <w:w w:val="103"/>
          <w:shd w:val="clear" w:color="auto" w:fill="FFFFFF"/>
        </w:rPr>
      </w:pPr>
      <w:r w:rsidRPr="00BB584E">
        <w:rPr>
          <w:color w:val="000000" w:themeColor="text1"/>
          <w:w w:val="103"/>
          <w:shd w:val="clear" w:color="auto" w:fill="FFFFFF"/>
        </w:rPr>
        <w:t>Tập trung rà soát, quản lý đối tượng chính sách, bảo trợ xã hội … trên địa bàn xã. V</w:t>
      </w:r>
      <w:r w:rsidRPr="00BB584E">
        <w:rPr>
          <w:color w:val="000000" w:themeColor="text1"/>
          <w:w w:val="103"/>
        </w:rPr>
        <w:t>ận động các gia đình mua BHYT tự nguyện nhằm thực hiện chính sách bảo hiểm toàn dân vì mục tiêu an sinh</w:t>
      </w:r>
      <w:r w:rsidR="00B73031" w:rsidRPr="00BB584E">
        <w:rPr>
          <w:color w:val="000000" w:themeColor="text1"/>
          <w:w w:val="103"/>
        </w:rPr>
        <w:t xml:space="preserve"> xã hội</w:t>
      </w:r>
      <w:r w:rsidRPr="00BB584E">
        <w:rPr>
          <w:color w:val="000000" w:themeColor="text1"/>
          <w:w w:val="103"/>
        </w:rPr>
        <w:t>, trong đó q</w:t>
      </w:r>
      <w:r w:rsidR="00411AFF" w:rsidRPr="00BB584E">
        <w:rPr>
          <w:color w:val="000000" w:themeColor="text1"/>
          <w:w w:val="103"/>
        </w:rPr>
        <w:t>uan tâm bảo hiểm hộ cận nghèo. T</w:t>
      </w:r>
      <w:r w:rsidRPr="00BB584E">
        <w:rPr>
          <w:color w:val="000000" w:themeColor="text1"/>
          <w:w w:val="103"/>
        </w:rPr>
        <w:t>iếp nhận và làm hồ sơ cho các cụ cao tuổi tròn tuổi.</w:t>
      </w:r>
    </w:p>
    <w:p w14:paraId="41AD5BF3" w14:textId="77777777" w:rsidR="00890188" w:rsidRPr="00BB584E" w:rsidRDefault="00595D9E" w:rsidP="00BB584E">
      <w:pPr>
        <w:spacing w:after="40"/>
        <w:ind w:firstLine="709"/>
        <w:jc w:val="both"/>
        <w:rPr>
          <w:color w:val="000000" w:themeColor="text1"/>
          <w:w w:val="103"/>
          <w:shd w:val="clear" w:color="auto" w:fill="FFFFFF"/>
        </w:rPr>
      </w:pPr>
      <w:r w:rsidRPr="00BB584E">
        <w:rPr>
          <w:color w:val="000000" w:themeColor="text1"/>
          <w:w w:val="103"/>
          <w:shd w:val="clear" w:color="auto" w:fill="FFFFFF"/>
        </w:rPr>
        <w:t xml:space="preserve">Tăng cường </w:t>
      </w:r>
      <w:r w:rsidR="009F4ED6" w:rsidRPr="00BB584E">
        <w:rPr>
          <w:color w:val="000000" w:themeColor="text1"/>
          <w:w w:val="103"/>
          <w:shd w:val="clear" w:color="auto" w:fill="FFFFFF"/>
        </w:rPr>
        <w:t xml:space="preserve">phối hợp tổ chức </w:t>
      </w:r>
      <w:r w:rsidRPr="00BB584E">
        <w:rPr>
          <w:color w:val="000000" w:themeColor="text1"/>
          <w:w w:val="103"/>
          <w:shd w:val="clear" w:color="auto" w:fill="FFFFFF"/>
        </w:rPr>
        <w:t>các hoạt động tư vấn, giới thiệu việc làm, kết nối cung cầu lao động, đáp ứng đủ lao động cho địa phương.</w:t>
      </w:r>
      <w:r w:rsidR="00174948" w:rsidRPr="00BB584E">
        <w:rPr>
          <w:color w:val="000000" w:themeColor="text1"/>
          <w:w w:val="103"/>
          <w:shd w:val="clear" w:color="auto" w:fill="FFFFFF"/>
        </w:rPr>
        <w:t xml:space="preserve"> </w:t>
      </w:r>
    </w:p>
    <w:p w14:paraId="40825EBD" w14:textId="582DCEBC" w:rsidR="00890188" w:rsidRPr="00BB584E" w:rsidRDefault="00890188" w:rsidP="00BB584E">
      <w:pPr>
        <w:pStyle w:val="BodyTextIndent"/>
        <w:autoSpaceDE w:val="0"/>
        <w:spacing w:after="40"/>
        <w:ind w:firstLine="720"/>
        <w:rPr>
          <w:szCs w:val="28"/>
        </w:rPr>
      </w:pPr>
      <w:r w:rsidRPr="00BB584E">
        <w:rPr>
          <w:b/>
          <w:color w:val="000000"/>
          <w:szCs w:val="28"/>
          <w:lang w:val="af-ZA"/>
        </w:rPr>
        <w:lastRenderedPageBreak/>
        <w:t>6. Bộ phận văn hóa – thông tin:</w:t>
      </w:r>
    </w:p>
    <w:p w14:paraId="6479606F" w14:textId="77777777" w:rsidR="00890188" w:rsidRPr="00BB584E" w:rsidRDefault="00890188" w:rsidP="00BB584E">
      <w:pPr>
        <w:pStyle w:val="BodyTextIndent"/>
        <w:autoSpaceDE w:val="0"/>
        <w:spacing w:after="40"/>
        <w:ind w:firstLine="720"/>
        <w:rPr>
          <w:szCs w:val="28"/>
        </w:rPr>
      </w:pPr>
      <w:r w:rsidRPr="00BB584E">
        <w:rPr>
          <w:szCs w:val="28"/>
        </w:rPr>
        <w:t>Tăng cường công tác truyền thông cộng đồng về vệ sinh an toàn thực phẩm và các phong trào thi đua khác gắn với các chương trình văn hoá, văn nghệ quần chúng. Tổ chức kỷ niệm các ngày lễ trọng đại của quê hương đất nước.</w:t>
      </w:r>
    </w:p>
    <w:p w14:paraId="1F75721F" w14:textId="77777777" w:rsidR="00890188" w:rsidRPr="00BB584E" w:rsidRDefault="00890188" w:rsidP="00BB584E">
      <w:pPr>
        <w:pStyle w:val="BodyTextIndent"/>
        <w:autoSpaceDE w:val="0"/>
        <w:spacing w:after="40"/>
        <w:ind w:firstLine="720"/>
        <w:rPr>
          <w:color w:val="000000"/>
          <w:szCs w:val="28"/>
          <w:lang w:val="af-ZA"/>
        </w:rPr>
      </w:pPr>
      <w:r w:rsidRPr="00BB584E">
        <w:rPr>
          <w:color w:val="000000"/>
          <w:szCs w:val="28"/>
          <w:lang w:val="af-ZA"/>
        </w:rPr>
        <w:t>Thường xuyên tuyên truyền các chủ trương, chính sách của Nhà nước, đặc biệt là các biện pháp phòng chống dịch bệnh Covid-19 đến người dân.</w:t>
      </w:r>
    </w:p>
    <w:p w14:paraId="77A7C309" w14:textId="77777777" w:rsidR="00890188" w:rsidRPr="00BB584E" w:rsidRDefault="00890188" w:rsidP="00BB584E">
      <w:pPr>
        <w:pStyle w:val="Standard"/>
        <w:spacing w:after="40"/>
        <w:ind w:firstLine="720"/>
        <w:jc w:val="both"/>
        <w:rPr>
          <w:sz w:val="28"/>
          <w:szCs w:val="28"/>
        </w:rPr>
      </w:pPr>
      <w:r w:rsidRPr="00BB584E">
        <w:rPr>
          <w:sz w:val="28"/>
          <w:szCs w:val="28"/>
        </w:rPr>
        <w:t>Tuyên truyền vận động nhân dân, các cơ quan đơn vị trên địa bàn thực hiện tốt Đề án tổ chức Ngày chủ nhật Xanh, Vệ sinh đường làng ngõ xóm và thu gom rác thải theo đúng nơi quy định.</w:t>
      </w:r>
    </w:p>
    <w:p w14:paraId="79F21DD0" w14:textId="4E4903A1" w:rsidR="00890188" w:rsidRPr="00BB584E" w:rsidRDefault="00890188" w:rsidP="00BB584E">
      <w:pPr>
        <w:pStyle w:val="BodyTextIndent"/>
        <w:autoSpaceDE w:val="0"/>
        <w:spacing w:after="40"/>
        <w:ind w:firstLine="720"/>
        <w:rPr>
          <w:szCs w:val="28"/>
        </w:rPr>
      </w:pPr>
      <w:r w:rsidRPr="00BB584E">
        <w:rPr>
          <w:b/>
          <w:color w:val="000000"/>
          <w:szCs w:val="28"/>
          <w:lang w:val="af-ZA"/>
        </w:rPr>
        <w:t>7. Bộ phận Tư pháp – hộ tịch:</w:t>
      </w:r>
      <w:r w:rsidRPr="00BB584E">
        <w:tab/>
      </w:r>
    </w:p>
    <w:p w14:paraId="586EA3FB" w14:textId="77777777" w:rsidR="00890188" w:rsidRPr="00BB584E" w:rsidRDefault="00890188" w:rsidP="00BB584E">
      <w:pPr>
        <w:pStyle w:val="Normal1"/>
        <w:pBdr>
          <w:top w:val="nil"/>
          <w:left w:val="nil"/>
          <w:bottom w:val="nil"/>
          <w:right w:val="nil"/>
          <w:between w:val="nil"/>
        </w:pBdr>
        <w:spacing w:after="40"/>
        <w:ind w:firstLine="709"/>
        <w:jc w:val="both"/>
        <w:rPr>
          <w:color w:val="auto"/>
        </w:rPr>
      </w:pPr>
      <w:r w:rsidRPr="00BB584E">
        <w:rPr>
          <w:color w:val="auto"/>
        </w:rPr>
        <w:t>Tham mưu UBND xã tự kiểm tra, rà soát, hệ thống hóa văn bản quy phạm pháp luật do HĐND và UBND xã ban hành. Tham mưu, phối hợp với các ngành giải quyết đơn thư khiếu nại, tố cáo theo thẩm quyền. Đăng ký và quản lý hộ tịch, chứng thực đúng theo quy định. Tăng cường công tác tuyên truyền về pháp luật trên mọi hình thức để nhân dân nắm và thực thi pháp luật tốt hơn.</w:t>
      </w:r>
    </w:p>
    <w:p w14:paraId="2795B1EC" w14:textId="103A14AC" w:rsidR="00890188" w:rsidRPr="00BB584E" w:rsidRDefault="00890188" w:rsidP="00BB584E">
      <w:pPr>
        <w:pStyle w:val="Standard"/>
        <w:spacing w:after="40"/>
        <w:ind w:firstLine="720"/>
        <w:jc w:val="both"/>
        <w:rPr>
          <w:sz w:val="28"/>
          <w:szCs w:val="28"/>
        </w:rPr>
      </w:pPr>
      <w:r w:rsidRPr="00BB584E">
        <w:rPr>
          <w:b/>
          <w:sz w:val="28"/>
          <w:szCs w:val="28"/>
        </w:rPr>
        <w:t>8.</w:t>
      </w:r>
      <w:r w:rsidRPr="00BB584E">
        <w:rPr>
          <w:sz w:val="28"/>
          <w:szCs w:val="28"/>
        </w:rPr>
        <w:t xml:space="preserve"> </w:t>
      </w:r>
      <w:r w:rsidRPr="00BB584E">
        <w:rPr>
          <w:b/>
          <w:sz w:val="28"/>
          <w:szCs w:val="28"/>
          <w:lang w:val="nl-NL"/>
        </w:rPr>
        <w:t>Văn phòng UBND xã:</w:t>
      </w:r>
    </w:p>
    <w:p w14:paraId="34D76721" w14:textId="77777777" w:rsidR="00890188" w:rsidRPr="00BB584E" w:rsidRDefault="00890188" w:rsidP="00BB584E">
      <w:pPr>
        <w:pStyle w:val="Standard"/>
        <w:tabs>
          <w:tab w:val="left" w:pos="0"/>
        </w:tabs>
        <w:spacing w:after="40"/>
        <w:jc w:val="both"/>
        <w:rPr>
          <w:sz w:val="28"/>
          <w:szCs w:val="28"/>
          <w:lang w:val="nl-NL"/>
        </w:rPr>
      </w:pPr>
      <w:r w:rsidRPr="00BB584E">
        <w:rPr>
          <w:b/>
          <w:sz w:val="28"/>
          <w:szCs w:val="28"/>
          <w:lang w:val="nl-NL"/>
        </w:rPr>
        <w:tab/>
      </w:r>
      <w:r w:rsidRPr="00BB584E">
        <w:rPr>
          <w:sz w:val="28"/>
          <w:szCs w:val="28"/>
          <w:lang w:val="nl-NL"/>
        </w:rPr>
        <w:t>Thực hiện các nhiệm vụ chuyên môn được lãnh đạo phân công, thực hiện các báo cáo định kỳ theo quy định, đồng thời p</w:t>
      </w:r>
      <w:r w:rsidRPr="00BB584E">
        <w:rPr>
          <w:sz w:val="28"/>
          <w:szCs w:val="28"/>
        </w:rPr>
        <w:t>hối hợp với bộ phận văn hoá tham mưu các văn bản liên quan đến công tác Phòng, chống dịch Covid-19.</w:t>
      </w:r>
    </w:p>
    <w:p w14:paraId="469C1FE6" w14:textId="77777777" w:rsidR="00890188" w:rsidRPr="00BB584E" w:rsidRDefault="00890188" w:rsidP="00BB584E">
      <w:pPr>
        <w:spacing w:after="40"/>
        <w:ind w:firstLine="720"/>
        <w:jc w:val="both"/>
      </w:pPr>
      <w:r w:rsidRPr="00BB584E">
        <w:t xml:space="preserve">Kiểm tra lại hồ sơ, văn bản còn tồn đọng của CBCC trên các phần mềm dùng chung của tỉnh để nhắc nhở, thực hiện. </w:t>
      </w:r>
    </w:p>
    <w:p w14:paraId="6E809C42" w14:textId="77777777" w:rsidR="00890188" w:rsidRPr="00BB584E" w:rsidRDefault="00890188" w:rsidP="00BB584E">
      <w:pPr>
        <w:pStyle w:val="Standard"/>
        <w:tabs>
          <w:tab w:val="left" w:pos="0"/>
        </w:tabs>
        <w:spacing w:after="40"/>
        <w:jc w:val="both"/>
        <w:rPr>
          <w:sz w:val="28"/>
          <w:szCs w:val="28"/>
        </w:rPr>
      </w:pPr>
      <w:r w:rsidRPr="00BB584E">
        <w:rPr>
          <w:sz w:val="28"/>
          <w:szCs w:val="28"/>
          <w:lang w:val="nl-NL"/>
        </w:rPr>
        <w:tab/>
        <w:t xml:space="preserve">Tham mưu làm tốt </w:t>
      </w:r>
      <w:r w:rsidRPr="00BB584E">
        <w:rPr>
          <w:sz w:val="28"/>
          <w:szCs w:val="28"/>
        </w:rPr>
        <w:t>Công tác tiếp nhận và hoàn trả kết quả tại bộ phận một cửa, kịp thời rà soát các TTHC đã được bãi bỏ, bổ sung.</w:t>
      </w:r>
    </w:p>
    <w:p w14:paraId="56F78AC8" w14:textId="77777777" w:rsidR="00890188" w:rsidRPr="00BB584E" w:rsidRDefault="00890188" w:rsidP="00BB584E">
      <w:pPr>
        <w:pStyle w:val="Standard"/>
        <w:spacing w:after="40"/>
        <w:ind w:firstLine="720"/>
        <w:jc w:val="both"/>
        <w:rPr>
          <w:sz w:val="28"/>
          <w:szCs w:val="28"/>
        </w:rPr>
      </w:pPr>
      <w:r w:rsidRPr="00BB584E">
        <w:rPr>
          <w:sz w:val="28"/>
          <w:szCs w:val="28"/>
        </w:rPr>
        <w:t>Nhắc nhở CBCC thực hiện đúng nội quy, quy chế cơ quan.</w:t>
      </w:r>
    </w:p>
    <w:p w14:paraId="42C7B2B3" w14:textId="32AD6181" w:rsidR="005F0734" w:rsidRPr="00BB584E" w:rsidRDefault="002929C2" w:rsidP="00BB584E">
      <w:pPr>
        <w:spacing w:after="40"/>
        <w:ind w:firstLine="709"/>
        <w:jc w:val="both"/>
        <w:rPr>
          <w:b/>
          <w:bCs w:val="0"/>
        </w:rPr>
      </w:pPr>
      <w:r w:rsidRPr="00BB584E">
        <w:rPr>
          <w:b/>
        </w:rPr>
        <w:t>9</w:t>
      </w:r>
      <w:r w:rsidR="005F0734" w:rsidRPr="00BB584E">
        <w:rPr>
          <w:b/>
        </w:rPr>
        <w:t xml:space="preserve">. Về công tác Quốc Phòng và nhiệm vụ Quân sự địa phương: </w:t>
      </w:r>
    </w:p>
    <w:p w14:paraId="021F555F" w14:textId="18B673EB" w:rsidR="005F0734" w:rsidRPr="00BB584E" w:rsidRDefault="005F0734" w:rsidP="00BB584E">
      <w:pPr>
        <w:pStyle w:val="BodyTextIndent"/>
        <w:autoSpaceDE w:val="0"/>
        <w:spacing w:after="40"/>
        <w:ind w:firstLine="720"/>
        <w:rPr>
          <w:szCs w:val="28"/>
        </w:rPr>
      </w:pPr>
      <w:r w:rsidRPr="00BB584E">
        <w:rPr>
          <w:szCs w:val="28"/>
        </w:rPr>
        <w:t xml:space="preserve">Quản lý tốt thanh niên trong độ tuổi, tổ chức thành công Lễ tiển đưa và giao nhận quân nhập ngũ năm 2022 đảm bảo về số lượng; xây dựng và hoàn thành kế hoạch, giáo án, mô hình học cụ </w:t>
      </w:r>
      <w:r w:rsidR="00B73031" w:rsidRPr="00BB584E">
        <w:rPr>
          <w:szCs w:val="28"/>
        </w:rPr>
        <w:t>chuẩn</w:t>
      </w:r>
      <w:r w:rsidRPr="00BB584E">
        <w:rPr>
          <w:szCs w:val="28"/>
        </w:rPr>
        <w:t xml:space="preserve"> bị huấn luyện, diễn tập chiến đấu phòng thủ năm 2022. Tham mưu để kiện toàn lực lượng cơ động, lực lượng trực chiến và Thôn đội trưởng theo quy định.</w:t>
      </w:r>
    </w:p>
    <w:p w14:paraId="117ED4E3" w14:textId="62222EF8" w:rsidR="005F0734" w:rsidRPr="00BB584E" w:rsidRDefault="005F0734" w:rsidP="00BB584E">
      <w:pPr>
        <w:pStyle w:val="BodyTextIndent"/>
        <w:autoSpaceDE w:val="0"/>
        <w:spacing w:after="40"/>
        <w:ind w:firstLine="720"/>
        <w:rPr>
          <w:b/>
          <w:bCs/>
          <w:szCs w:val="28"/>
        </w:rPr>
      </w:pPr>
      <w:r w:rsidRPr="00BB584E">
        <w:rPr>
          <w:b/>
          <w:bCs/>
          <w:szCs w:val="28"/>
        </w:rPr>
        <w:t>1</w:t>
      </w:r>
      <w:r w:rsidR="002929C2" w:rsidRPr="00BB584E">
        <w:rPr>
          <w:b/>
          <w:bCs/>
          <w:szCs w:val="28"/>
        </w:rPr>
        <w:t>0</w:t>
      </w:r>
      <w:r w:rsidRPr="00BB584E">
        <w:rPr>
          <w:b/>
          <w:bCs/>
          <w:szCs w:val="28"/>
        </w:rPr>
        <w:t>. Về an ninh chính trị và TTATXH:</w:t>
      </w:r>
    </w:p>
    <w:p w14:paraId="3120E29D" w14:textId="4803516E" w:rsidR="0006700B" w:rsidRPr="00BB584E" w:rsidRDefault="005F0734" w:rsidP="00BB584E">
      <w:pPr>
        <w:pStyle w:val="BodyTextIndent"/>
        <w:autoSpaceDE w:val="0"/>
        <w:spacing w:after="40"/>
        <w:ind w:firstLine="720"/>
        <w:rPr>
          <w:szCs w:val="28"/>
        </w:rPr>
      </w:pPr>
      <w:r w:rsidRPr="00BB584E">
        <w:rPr>
          <w:szCs w:val="28"/>
        </w:rPr>
        <w:t>Tăng cường công tác theo dõi, nắm tình hình, phát huy vai trò của các tổ chức trong hệ thống chính trị ở thôn, bản trong việc xử lý các vụ việc về TTATXH ở địa phương. Thực hiện chế độ thông tin hai chiều để nâng cao tinh thần cảnh giác của nhân dân, theo dõi các đối tượng có tiền án, tiền sự để ngăn chặn các nguyên nhân phát sinh tội phạm, xử lý nghiêm các trường hợp vi phạm nhất là nạn tiêm chích ma tuý, đẩy lùi các tệ nạn xã hội. Tăng cường công tác kiểm tra ATGT, nạn cờ bạc trền địa bàn. Đồng thời tham mưu mời xử lý dứt điểm các trường hợp chưa</w:t>
      </w:r>
      <w:r w:rsidR="005675E4" w:rsidRPr="00BB584E">
        <w:rPr>
          <w:szCs w:val="28"/>
        </w:rPr>
        <w:t xml:space="preserve"> chấp hành Quyết định xử phạt. </w:t>
      </w:r>
    </w:p>
    <w:p w14:paraId="3CA30EF9" w14:textId="3BB5730D" w:rsidR="003758D1" w:rsidRPr="00BB584E" w:rsidRDefault="00A97FE3" w:rsidP="00BB584E">
      <w:pPr>
        <w:pStyle w:val="Standard"/>
        <w:spacing w:after="40"/>
        <w:ind w:firstLine="720"/>
        <w:jc w:val="both"/>
        <w:rPr>
          <w:b/>
          <w:sz w:val="28"/>
          <w:szCs w:val="28"/>
        </w:rPr>
      </w:pPr>
      <w:r w:rsidRPr="00BB584E">
        <w:rPr>
          <w:b/>
          <w:sz w:val="28"/>
          <w:szCs w:val="28"/>
        </w:rPr>
        <w:t>1</w:t>
      </w:r>
      <w:r w:rsidR="00890188" w:rsidRPr="00BB584E">
        <w:rPr>
          <w:b/>
          <w:sz w:val="28"/>
          <w:szCs w:val="28"/>
        </w:rPr>
        <w:t>1</w:t>
      </w:r>
      <w:r w:rsidRPr="00BB584E">
        <w:rPr>
          <w:b/>
          <w:sz w:val="28"/>
          <w:szCs w:val="28"/>
        </w:rPr>
        <w:t>. Các đơn vị thôn, bản:</w:t>
      </w:r>
    </w:p>
    <w:p w14:paraId="399910E7" w14:textId="318F7F6C" w:rsidR="003758D1" w:rsidRPr="00BB584E" w:rsidRDefault="001C77B6" w:rsidP="00BB584E">
      <w:pPr>
        <w:pStyle w:val="Standard"/>
        <w:spacing w:after="40"/>
        <w:ind w:firstLine="720"/>
        <w:jc w:val="both"/>
        <w:rPr>
          <w:sz w:val="28"/>
          <w:szCs w:val="28"/>
        </w:rPr>
      </w:pPr>
      <w:r w:rsidRPr="00BB584E">
        <w:rPr>
          <w:sz w:val="28"/>
          <w:szCs w:val="28"/>
        </w:rPr>
        <w:t>Hướng dẫn</w:t>
      </w:r>
      <w:r w:rsidR="002C2125" w:rsidRPr="00BB584E">
        <w:rPr>
          <w:sz w:val="28"/>
          <w:szCs w:val="28"/>
        </w:rPr>
        <w:t xml:space="preserve"> bà con nhân dân chăm sóc</w:t>
      </w:r>
      <w:r w:rsidR="003758D1" w:rsidRPr="00BB584E">
        <w:rPr>
          <w:sz w:val="28"/>
          <w:szCs w:val="28"/>
        </w:rPr>
        <w:t xml:space="preserve"> lúa vụ Đông Xuân và một số </w:t>
      </w:r>
      <w:r w:rsidRPr="00BB584E">
        <w:rPr>
          <w:sz w:val="28"/>
          <w:szCs w:val="28"/>
        </w:rPr>
        <w:t>cây trồng chính,</w:t>
      </w:r>
      <w:r w:rsidR="003758D1" w:rsidRPr="00BB584E">
        <w:rPr>
          <w:sz w:val="28"/>
          <w:szCs w:val="28"/>
        </w:rPr>
        <w:t xml:space="preserve"> </w:t>
      </w:r>
      <w:r w:rsidR="00B51B8A" w:rsidRPr="00BB584E">
        <w:rPr>
          <w:sz w:val="28"/>
          <w:szCs w:val="28"/>
        </w:rPr>
        <w:t xml:space="preserve">phòng trừ sâu bệnh cho cây trồng, bón phân </w:t>
      </w:r>
      <w:r w:rsidR="00BB584E" w:rsidRPr="00BB584E">
        <w:rPr>
          <w:sz w:val="28"/>
          <w:szCs w:val="28"/>
        </w:rPr>
        <w:t>kịp thời cho cây cao su.</w:t>
      </w:r>
    </w:p>
    <w:p w14:paraId="44EFCC19" w14:textId="6AB32040" w:rsidR="00723C16" w:rsidRDefault="00723C16" w:rsidP="00BB584E">
      <w:pPr>
        <w:spacing w:after="40"/>
        <w:ind w:firstLine="720"/>
        <w:jc w:val="both"/>
      </w:pPr>
      <w:r w:rsidRPr="00BB584E">
        <w:lastRenderedPageBreak/>
        <w:t>Kịp thời cập nhật các văn bản của cấp trên về công tác phòng chống dịch Covid-19</w:t>
      </w:r>
      <w:r w:rsidR="001C77B6" w:rsidRPr="00BB584E">
        <w:t>, h</w:t>
      </w:r>
      <w:r w:rsidRPr="00BB584E">
        <w:rPr>
          <w:lang w:val="vi-VN"/>
        </w:rPr>
        <w:t xml:space="preserve">uy động các ban, ngành, đoàn thể, các tổ chức chính trị - xã hội đẩy mạnh các hoạt động </w:t>
      </w:r>
      <w:r w:rsidRPr="00BB584E">
        <w:t>tuyên truyền, hướng dẫn người dân thực hiện nghiêm các biện pháp phòng, chống dịch theo quy định.</w:t>
      </w:r>
    </w:p>
    <w:p w14:paraId="777FDD8D" w14:textId="46EA6781" w:rsidR="00696726" w:rsidRPr="00BB584E" w:rsidRDefault="00561F77" w:rsidP="00BB584E">
      <w:pPr>
        <w:spacing w:after="40"/>
        <w:ind w:firstLine="720"/>
        <w:jc w:val="both"/>
      </w:pPr>
      <w:r>
        <w:t>Rà soát các đối tượng theo đề án cho thuê đất trồng rừng kinh tế, tham mưu UBND xã họp dân để thống nhất danh sách cho thuê đất đúng quy định và thời gian.</w:t>
      </w:r>
    </w:p>
    <w:p w14:paraId="4170A561" w14:textId="47AFBB65" w:rsidR="00887086" w:rsidRPr="00BB584E" w:rsidRDefault="00890188" w:rsidP="00BB584E">
      <w:pPr>
        <w:spacing w:after="40"/>
        <w:ind w:firstLine="720"/>
        <w:jc w:val="both"/>
        <w:rPr>
          <w:b/>
        </w:rPr>
      </w:pPr>
      <w:r w:rsidRPr="00BB584E">
        <w:rPr>
          <w:b/>
        </w:rPr>
        <w:t>12</w:t>
      </w:r>
      <w:r w:rsidR="00887086" w:rsidRPr="00BB584E">
        <w:rPr>
          <w:b/>
        </w:rPr>
        <w:t>. Các HTX:</w:t>
      </w:r>
    </w:p>
    <w:p w14:paraId="5A928121" w14:textId="4C856399" w:rsidR="00887086" w:rsidRPr="00BB584E" w:rsidRDefault="00887086" w:rsidP="00BB584E">
      <w:pPr>
        <w:autoSpaceDE w:val="0"/>
        <w:autoSpaceDN w:val="0"/>
        <w:adjustRightInd w:val="0"/>
        <w:spacing w:after="40"/>
        <w:ind w:firstLine="709"/>
        <w:jc w:val="both"/>
      </w:pPr>
      <w:r w:rsidRPr="00BB584E">
        <w:t>Nâng cao hiệu quả hoạt động của các HTX. Tập trung duy trì các khâu sản xuất kinh doanh. Chỉ đạo kiện toàn BQT HTXLN bền vững để hoạt động trở lại, thực hiện tốt các mô hình, dự án rừng trồng gổ lớn trên địa bàn do HTX quản lý.</w:t>
      </w:r>
    </w:p>
    <w:p w14:paraId="672DB736" w14:textId="28EA38FE" w:rsidR="00454793" w:rsidRPr="00BB584E" w:rsidRDefault="00BD418E" w:rsidP="00BB584E">
      <w:pPr>
        <w:spacing w:after="40"/>
        <w:ind w:firstLine="709"/>
        <w:jc w:val="both"/>
        <w:rPr>
          <w:b/>
          <w:color w:val="000000" w:themeColor="text1"/>
          <w:spacing w:val="0"/>
          <w:lang w:val="af-ZA"/>
        </w:rPr>
      </w:pPr>
      <w:r w:rsidRPr="00BB584E">
        <w:rPr>
          <w:b/>
          <w:color w:val="000000" w:themeColor="text1"/>
          <w:shd w:val="clear" w:color="auto" w:fill="FFFFFF"/>
        </w:rPr>
        <w:t>1</w:t>
      </w:r>
      <w:r w:rsidR="00890188" w:rsidRPr="00BB584E">
        <w:rPr>
          <w:b/>
          <w:color w:val="000000" w:themeColor="text1"/>
          <w:shd w:val="clear" w:color="auto" w:fill="FFFFFF"/>
        </w:rPr>
        <w:t>3</w:t>
      </w:r>
      <w:r w:rsidR="00454793" w:rsidRPr="00BB584E">
        <w:rPr>
          <w:b/>
          <w:color w:val="000000" w:themeColor="text1"/>
          <w:shd w:val="clear" w:color="auto" w:fill="FFFFFF"/>
        </w:rPr>
        <w:t>. Các Trường học trên địa bàn xã:</w:t>
      </w:r>
      <w:r w:rsidR="00454793" w:rsidRPr="00BB584E">
        <w:rPr>
          <w:b/>
          <w:color w:val="000000" w:themeColor="text1"/>
          <w:spacing w:val="0"/>
          <w:lang w:val="af-ZA"/>
        </w:rPr>
        <w:t xml:space="preserve"> </w:t>
      </w:r>
    </w:p>
    <w:p w14:paraId="7A6F93F6" w14:textId="2040E859" w:rsidR="001710FA" w:rsidRPr="00BB584E" w:rsidRDefault="00454793" w:rsidP="00481C76">
      <w:pPr>
        <w:spacing w:after="40"/>
        <w:ind w:firstLine="709"/>
        <w:jc w:val="both"/>
        <w:rPr>
          <w:color w:val="000000"/>
          <w:spacing w:val="0"/>
          <w:lang w:val="af-ZA"/>
        </w:rPr>
      </w:pPr>
      <w:r w:rsidRPr="00BB584E">
        <w:rPr>
          <w:color w:val="000000" w:themeColor="text1"/>
          <w:spacing w:val="0"/>
          <w:lang w:val="af-ZA"/>
        </w:rPr>
        <w:t xml:space="preserve">Chỉ đạo thực hiện nghiêm “Thông điệp </w:t>
      </w:r>
      <w:r w:rsidRPr="00BB584E">
        <w:rPr>
          <w:color w:val="000000"/>
          <w:spacing w:val="0"/>
          <w:lang w:val="af-ZA"/>
        </w:rPr>
        <w:t>5K” và áp dụng các biện pháp về phòng, chống dịch COVID-19. Thường xuyên theo dõi nắm bắt tình hình dịch bệnh và phối hợp Trạm y tế, BCĐ PCD xã để có biện pháp xử lý kịp thời các vướng mắc, khó khăn.</w:t>
      </w:r>
      <w:r w:rsidR="00481C76">
        <w:rPr>
          <w:color w:val="000000"/>
          <w:spacing w:val="0"/>
          <w:lang w:val="af-ZA"/>
        </w:rPr>
        <w:t xml:space="preserve"> </w:t>
      </w:r>
      <w:r w:rsidR="001710FA">
        <w:rPr>
          <w:color w:val="000000"/>
          <w:spacing w:val="0"/>
          <w:lang w:val="af-ZA"/>
        </w:rPr>
        <w:t>Tập trung chỉ đạo công tác dạy và học để đảm bảo chất lượng cuối năm.</w:t>
      </w:r>
    </w:p>
    <w:p w14:paraId="10CD9E9E" w14:textId="77777777" w:rsidR="00BB584E" w:rsidRDefault="00723C16" w:rsidP="00BB584E">
      <w:pPr>
        <w:spacing w:after="40"/>
        <w:ind w:firstLine="709"/>
        <w:jc w:val="both"/>
        <w:rPr>
          <w:b/>
          <w:color w:val="000000"/>
          <w:spacing w:val="0"/>
          <w:lang w:val="af-ZA"/>
        </w:rPr>
      </w:pPr>
      <w:r w:rsidRPr="00BB584E">
        <w:rPr>
          <w:b/>
          <w:color w:val="000000"/>
          <w:spacing w:val="0"/>
          <w:lang w:val="af-ZA"/>
        </w:rPr>
        <w:t>1</w:t>
      </w:r>
      <w:r w:rsidR="00890188" w:rsidRPr="00BB584E">
        <w:rPr>
          <w:b/>
          <w:color w:val="000000"/>
          <w:spacing w:val="0"/>
          <w:lang w:val="af-ZA"/>
        </w:rPr>
        <w:t>4</w:t>
      </w:r>
      <w:r w:rsidRPr="00BB584E">
        <w:rPr>
          <w:b/>
          <w:color w:val="000000"/>
          <w:spacing w:val="0"/>
          <w:lang w:val="af-ZA"/>
        </w:rPr>
        <w:t xml:space="preserve">. Trạm y tế: </w:t>
      </w:r>
    </w:p>
    <w:p w14:paraId="33922993" w14:textId="3B4AC753" w:rsidR="00723C16" w:rsidRPr="00BB584E" w:rsidRDefault="00723C16" w:rsidP="00BB584E">
      <w:pPr>
        <w:spacing w:after="40"/>
        <w:ind w:firstLine="709"/>
        <w:jc w:val="both"/>
        <w:rPr>
          <w:b/>
          <w:color w:val="000000"/>
          <w:spacing w:val="0"/>
          <w:lang w:val="af-ZA"/>
        </w:rPr>
      </w:pPr>
      <w:r w:rsidRPr="00BB584E">
        <w:t xml:space="preserve">Đảm bảo trực 24/24 giờ, cử cán bộ trực đảm bảo kê khai y tế và xử lý các tình huống bất ngờ xảy ra. Yêu cầu có báo cáo thường xuyên cho BCĐ xã. Đồng thời, Phối hợp với các đơn vị thôn, bản triển khai kế hoạch </w:t>
      </w:r>
      <w:r w:rsidRPr="00BB584E">
        <w:rPr>
          <w:lang w:val="vi-VN"/>
        </w:rPr>
        <w:t>phun hóa chất, xử lý các trường hợp xảy ra trên địa bàn xã</w:t>
      </w:r>
      <w:r w:rsidRPr="00BB584E">
        <w:t>.</w:t>
      </w:r>
    </w:p>
    <w:p w14:paraId="7A27F75C" w14:textId="77777777" w:rsidR="00A92034" w:rsidRPr="00BB584E" w:rsidRDefault="00A92034" w:rsidP="00BB584E">
      <w:pPr>
        <w:pStyle w:val="Standard"/>
        <w:spacing w:after="40"/>
        <w:ind w:firstLine="720"/>
        <w:jc w:val="both"/>
        <w:rPr>
          <w:sz w:val="4"/>
          <w:szCs w:val="28"/>
          <w:lang w:val="nl-NL"/>
        </w:rPr>
      </w:pPr>
    </w:p>
    <w:p w14:paraId="76640D9A" w14:textId="776AB7DD" w:rsidR="00DA2DE1" w:rsidRPr="00BB584E" w:rsidRDefault="00DF3A62" w:rsidP="00BB584E">
      <w:pPr>
        <w:pStyle w:val="NormalWeb"/>
        <w:spacing w:before="0" w:beforeAutospacing="0" w:after="40" w:afterAutospacing="0"/>
        <w:ind w:firstLine="709"/>
        <w:jc w:val="both"/>
        <w:textAlignment w:val="baseline"/>
        <w:rPr>
          <w:color w:val="000000"/>
          <w:sz w:val="28"/>
          <w:szCs w:val="28"/>
        </w:rPr>
      </w:pPr>
      <w:r w:rsidRPr="00BB584E">
        <w:rPr>
          <w:color w:val="000000"/>
          <w:sz w:val="28"/>
          <w:szCs w:val="28"/>
          <w:lang w:val="en-US"/>
        </w:rPr>
        <w:t xml:space="preserve">Chủ tịch UBND xã yêu cầu cán bộ, công chức UBND xã, các Trưởng thôn, </w:t>
      </w:r>
      <w:r w:rsidR="00597C52" w:rsidRPr="00BB584E">
        <w:rPr>
          <w:color w:val="000000"/>
          <w:sz w:val="28"/>
          <w:szCs w:val="28"/>
          <w:lang w:val="en-US"/>
        </w:rPr>
        <w:t xml:space="preserve">bản, </w:t>
      </w:r>
      <w:r w:rsidRPr="00BB584E">
        <w:rPr>
          <w:color w:val="000000"/>
          <w:sz w:val="28"/>
          <w:szCs w:val="28"/>
          <w:lang w:val="en-US"/>
        </w:rPr>
        <w:t>Hiệu trưởng các trường học trên địa bàn xã</w:t>
      </w:r>
      <w:r w:rsidR="00595D9E" w:rsidRPr="00BB584E">
        <w:rPr>
          <w:color w:val="000000"/>
          <w:sz w:val="28"/>
          <w:szCs w:val="28"/>
          <w:lang w:val="en-US"/>
        </w:rPr>
        <w:t xml:space="preserve"> triển khai </w:t>
      </w:r>
      <w:r w:rsidR="00595D9E" w:rsidRPr="00BB584E">
        <w:rPr>
          <w:color w:val="000000"/>
          <w:sz w:val="28"/>
          <w:szCs w:val="28"/>
        </w:rPr>
        <w:t>thực hiện nghiêm túc, báo cáo</w:t>
      </w:r>
      <w:r w:rsidR="00595D9E" w:rsidRPr="00BB584E">
        <w:rPr>
          <w:color w:val="000000"/>
          <w:sz w:val="28"/>
          <w:szCs w:val="28"/>
          <w:lang w:val="en-US"/>
        </w:rPr>
        <w:t xml:space="preserve"> kết quả về</w:t>
      </w:r>
      <w:r w:rsidR="00595D9E" w:rsidRPr="00BB584E">
        <w:rPr>
          <w:color w:val="000000"/>
          <w:sz w:val="28"/>
          <w:szCs w:val="28"/>
        </w:rPr>
        <w:t xml:space="preserve"> </w:t>
      </w:r>
      <w:r w:rsidR="00595D9E" w:rsidRPr="00BB584E">
        <w:rPr>
          <w:color w:val="000000"/>
          <w:sz w:val="28"/>
          <w:szCs w:val="28"/>
          <w:lang w:val="af-ZA"/>
        </w:rPr>
        <w:t xml:space="preserve">Ủy ban nhân dân </w:t>
      </w:r>
      <w:r w:rsidRPr="00BB584E">
        <w:rPr>
          <w:color w:val="000000"/>
          <w:sz w:val="28"/>
          <w:szCs w:val="28"/>
          <w:lang w:val="af-ZA"/>
        </w:rPr>
        <w:t xml:space="preserve">xã, Chủ tịch UBND xã </w:t>
      </w:r>
      <w:r w:rsidR="00595D9E" w:rsidRPr="00BB584E">
        <w:rPr>
          <w:color w:val="000000"/>
          <w:sz w:val="28"/>
          <w:szCs w:val="28"/>
        </w:rPr>
        <w:t>theo quy định./.</w:t>
      </w:r>
    </w:p>
    <w:p w14:paraId="165CF4DF" w14:textId="77777777" w:rsidR="0006700B" w:rsidRPr="00BB584E" w:rsidRDefault="0006700B" w:rsidP="0006700B">
      <w:pPr>
        <w:pStyle w:val="NormalWeb"/>
        <w:spacing w:before="0" w:beforeAutospacing="0" w:after="0" w:afterAutospacing="0"/>
        <w:ind w:firstLine="709"/>
        <w:jc w:val="both"/>
        <w:textAlignment w:val="baseline"/>
        <w:rPr>
          <w:color w:val="000000"/>
          <w:sz w:val="12"/>
          <w:szCs w:val="28"/>
        </w:rPr>
      </w:pPr>
    </w:p>
    <w:tbl>
      <w:tblPr>
        <w:tblW w:w="9544" w:type="dxa"/>
        <w:tblLook w:val="0000" w:firstRow="0" w:lastRow="0" w:firstColumn="0" w:lastColumn="0" w:noHBand="0" w:noVBand="0"/>
      </w:tblPr>
      <w:tblGrid>
        <w:gridCol w:w="4340"/>
        <w:gridCol w:w="5204"/>
      </w:tblGrid>
      <w:tr w:rsidR="00595D9E" w:rsidRPr="00BB584E" w14:paraId="5C882035" w14:textId="77777777" w:rsidTr="0006700B">
        <w:trPr>
          <w:trHeight w:val="2040"/>
        </w:trPr>
        <w:tc>
          <w:tcPr>
            <w:tcW w:w="4340" w:type="dxa"/>
          </w:tcPr>
          <w:p w14:paraId="681439AD" w14:textId="77777777" w:rsidR="00595D9E" w:rsidRPr="00BB584E" w:rsidRDefault="00595D9E" w:rsidP="00A07324">
            <w:pPr>
              <w:pStyle w:val="BodyTextIndent"/>
              <w:ind w:firstLine="0"/>
              <w:rPr>
                <w:b/>
                <w:i/>
                <w:sz w:val="24"/>
                <w:lang w:val="af-ZA"/>
              </w:rPr>
            </w:pPr>
            <w:r w:rsidRPr="00BB584E">
              <w:rPr>
                <w:b/>
                <w:i/>
                <w:sz w:val="24"/>
                <w:lang w:val="af-ZA"/>
              </w:rPr>
              <w:t>Nơi nhận:</w:t>
            </w:r>
          </w:p>
          <w:p w14:paraId="6AF599CE" w14:textId="77777777" w:rsidR="00595D9E" w:rsidRPr="00BB584E" w:rsidRDefault="00595D9E" w:rsidP="00A07324">
            <w:pPr>
              <w:pStyle w:val="BodyTextIndent"/>
              <w:tabs>
                <w:tab w:val="left" w:pos="1240"/>
              </w:tabs>
              <w:ind w:firstLine="0"/>
              <w:rPr>
                <w:sz w:val="22"/>
                <w:szCs w:val="22"/>
                <w:lang w:val="af-ZA"/>
              </w:rPr>
            </w:pPr>
            <w:r w:rsidRPr="00BB584E">
              <w:rPr>
                <w:sz w:val="22"/>
                <w:szCs w:val="22"/>
                <w:lang w:val="af-ZA"/>
              </w:rPr>
              <w:t>- Như trên;</w:t>
            </w:r>
          </w:p>
          <w:p w14:paraId="6B1A6C9E" w14:textId="6FFCFC70" w:rsidR="00595D9E" w:rsidRPr="00BB584E" w:rsidRDefault="00595D9E" w:rsidP="00A07324">
            <w:pPr>
              <w:pStyle w:val="BodyTextIndent"/>
              <w:tabs>
                <w:tab w:val="left" w:pos="1240"/>
              </w:tabs>
              <w:ind w:firstLine="0"/>
              <w:rPr>
                <w:sz w:val="22"/>
                <w:szCs w:val="22"/>
                <w:lang w:val="af-ZA"/>
              </w:rPr>
            </w:pPr>
            <w:r w:rsidRPr="00BB584E">
              <w:rPr>
                <w:sz w:val="22"/>
                <w:szCs w:val="22"/>
                <w:lang w:val="af-ZA"/>
              </w:rPr>
              <w:t>- UBND</w:t>
            </w:r>
            <w:r w:rsidR="00741E38" w:rsidRPr="00BB584E">
              <w:rPr>
                <w:sz w:val="22"/>
                <w:szCs w:val="22"/>
                <w:lang w:val="af-ZA"/>
              </w:rPr>
              <w:t xml:space="preserve"> huyện</w:t>
            </w:r>
            <w:r w:rsidRPr="00BB584E">
              <w:rPr>
                <w:sz w:val="22"/>
                <w:szCs w:val="22"/>
                <w:lang w:val="af-ZA"/>
              </w:rPr>
              <w:t>;</w:t>
            </w:r>
          </w:p>
          <w:p w14:paraId="6FC5E21B" w14:textId="775AC68C" w:rsidR="00595D9E" w:rsidRPr="00BB584E" w:rsidRDefault="00595D9E" w:rsidP="00A07324">
            <w:pPr>
              <w:pStyle w:val="BodyTextIndent"/>
              <w:tabs>
                <w:tab w:val="left" w:pos="1240"/>
              </w:tabs>
              <w:ind w:firstLine="0"/>
              <w:rPr>
                <w:sz w:val="22"/>
                <w:szCs w:val="22"/>
              </w:rPr>
            </w:pPr>
            <w:r w:rsidRPr="00BB584E">
              <w:rPr>
                <w:sz w:val="22"/>
                <w:szCs w:val="22"/>
              </w:rPr>
              <w:t xml:space="preserve">- Ban Thường vụ </w:t>
            </w:r>
            <w:r w:rsidR="00741E38" w:rsidRPr="00BB584E">
              <w:rPr>
                <w:sz w:val="22"/>
                <w:szCs w:val="22"/>
              </w:rPr>
              <w:t xml:space="preserve">Đảng </w:t>
            </w:r>
            <w:r w:rsidRPr="00BB584E">
              <w:rPr>
                <w:sz w:val="22"/>
                <w:szCs w:val="22"/>
              </w:rPr>
              <w:t>ủy;</w:t>
            </w:r>
          </w:p>
          <w:p w14:paraId="158017A1" w14:textId="58D2B6ED" w:rsidR="00595D9E" w:rsidRPr="00BB584E" w:rsidRDefault="00595D9E" w:rsidP="00A07324">
            <w:pPr>
              <w:pStyle w:val="BodyTextIndent"/>
              <w:tabs>
                <w:tab w:val="left" w:pos="1240"/>
              </w:tabs>
              <w:ind w:firstLine="0"/>
              <w:rPr>
                <w:sz w:val="22"/>
                <w:szCs w:val="22"/>
              </w:rPr>
            </w:pPr>
            <w:r w:rsidRPr="00BB584E">
              <w:rPr>
                <w:sz w:val="22"/>
                <w:szCs w:val="22"/>
              </w:rPr>
              <w:t>- Thường trực HĐND</w:t>
            </w:r>
            <w:r w:rsidR="00741E38" w:rsidRPr="00BB584E">
              <w:rPr>
                <w:sz w:val="22"/>
                <w:szCs w:val="22"/>
              </w:rPr>
              <w:t xml:space="preserve"> xã</w:t>
            </w:r>
            <w:r w:rsidRPr="00BB584E">
              <w:rPr>
                <w:sz w:val="22"/>
                <w:szCs w:val="22"/>
              </w:rPr>
              <w:t>;</w:t>
            </w:r>
          </w:p>
          <w:p w14:paraId="6E172BAA" w14:textId="338BF10C" w:rsidR="00595D9E" w:rsidRPr="00BB584E" w:rsidRDefault="00595D9E" w:rsidP="00A07324">
            <w:pPr>
              <w:pStyle w:val="BodyTextIndent"/>
              <w:tabs>
                <w:tab w:val="left" w:pos="1240"/>
              </w:tabs>
              <w:ind w:firstLine="0"/>
              <w:rPr>
                <w:sz w:val="22"/>
                <w:szCs w:val="22"/>
              </w:rPr>
            </w:pPr>
            <w:r w:rsidRPr="00BB584E">
              <w:rPr>
                <w:sz w:val="22"/>
                <w:szCs w:val="22"/>
              </w:rPr>
              <w:t>- CT, PCT UBND</w:t>
            </w:r>
            <w:r w:rsidR="00741E38" w:rsidRPr="00BB584E">
              <w:rPr>
                <w:sz w:val="22"/>
                <w:szCs w:val="22"/>
              </w:rPr>
              <w:t xml:space="preserve"> xã</w:t>
            </w:r>
            <w:r w:rsidRPr="00BB584E">
              <w:rPr>
                <w:sz w:val="22"/>
                <w:szCs w:val="22"/>
              </w:rPr>
              <w:t>;</w:t>
            </w:r>
          </w:p>
          <w:p w14:paraId="4CE394C5" w14:textId="77777777" w:rsidR="00595D9E" w:rsidRPr="00BB584E" w:rsidRDefault="00595D9E" w:rsidP="00A07324">
            <w:pPr>
              <w:pStyle w:val="BodyTextIndent"/>
              <w:tabs>
                <w:tab w:val="left" w:pos="1240"/>
              </w:tabs>
              <w:ind w:firstLine="0"/>
              <w:rPr>
                <w:sz w:val="22"/>
                <w:szCs w:val="22"/>
              </w:rPr>
            </w:pPr>
            <w:r w:rsidRPr="00BB584E">
              <w:rPr>
                <w:sz w:val="22"/>
                <w:szCs w:val="22"/>
              </w:rPr>
              <w:t>- Lưu: VT.</w:t>
            </w:r>
          </w:p>
        </w:tc>
        <w:tc>
          <w:tcPr>
            <w:tcW w:w="5204" w:type="dxa"/>
          </w:tcPr>
          <w:p w14:paraId="298BD48A" w14:textId="75F709CA" w:rsidR="000C21FE" w:rsidRDefault="000C21FE" w:rsidP="003E1E82">
            <w:pPr>
              <w:pStyle w:val="BodyTextIndent"/>
              <w:ind w:firstLine="0"/>
              <w:jc w:val="center"/>
              <w:rPr>
                <w:b/>
                <w:szCs w:val="28"/>
              </w:rPr>
            </w:pPr>
            <w:r>
              <w:rPr>
                <w:b/>
                <w:szCs w:val="28"/>
              </w:rPr>
              <w:t>TM. UỶ BAN NHÂN DÂN</w:t>
            </w:r>
          </w:p>
          <w:p w14:paraId="51CF153E" w14:textId="77777777" w:rsidR="00595D9E" w:rsidRPr="00BB584E" w:rsidRDefault="00595D9E" w:rsidP="003E1E82">
            <w:pPr>
              <w:pStyle w:val="BodyTextIndent"/>
              <w:ind w:firstLine="0"/>
              <w:jc w:val="center"/>
              <w:rPr>
                <w:b/>
                <w:szCs w:val="28"/>
              </w:rPr>
            </w:pPr>
            <w:r w:rsidRPr="00BB584E">
              <w:rPr>
                <w:b/>
                <w:szCs w:val="28"/>
              </w:rPr>
              <w:t>CHỦ TỊCH</w:t>
            </w:r>
          </w:p>
          <w:p w14:paraId="106ED6E6" w14:textId="77777777" w:rsidR="00595D9E" w:rsidRPr="00BB584E" w:rsidRDefault="00595D9E" w:rsidP="003E1E82">
            <w:pPr>
              <w:pStyle w:val="BodyTextIndent"/>
              <w:ind w:firstLine="0"/>
              <w:rPr>
                <w:b/>
              </w:rPr>
            </w:pPr>
          </w:p>
          <w:p w14:paraId="0736F433" w14:textId="77777777" w:rsidR="00595D9E" w:rsidRPr="00BB584E" w:rsidRDefault="00595D9E" w:rsidP="003E1E82">
            <w:pPr>
              <w:pStyle w:val="BodyTextIndent"/>
              <w:ind w:firstLine="0"/>
              <w:rPr>
                <w:b/>
              </w:rPr>
            </w:pPr>
          </w:p>
          <w:p w14:paraId="3DF00DDD" w14:textId="3989C882" w:rsidR="00595D9E" w:rsidRPr="00BB584E" w:rsidRDefault="00595D9E" w:rsidP="003E1E82">
            <w:pPr>
              <w:pStyle w:val="BodyTextIndent"/>
              <w:ind w:firstLine="0"/>
              <w:rPr>
                <w:b/>
              </w:rPr>
            </w:pPr>
            <w:bookmarkStart w:id="0" w:name="_GoBack"/>
            <w:bookmarkEnd w:id="0"/>
          </w:p>
          <w:p w14:paraId="7F7B47A9" w14:textId="77777777" w:rsidR="00741E38" w:rsidRPr="00BB584E" w:rsidRDefault="00741E38" w:rsidP="003E1E82">
            <w:pPr>
              <w:pStyle w:val="BodyTextIndent"/>
              <w:ind w:firstLine="0"/>
              <w:rPr>
                <w:b/>
              </w:rPr>
            </w:pPr>
          </w:p>
          <w:p w14:paraId="3D50B6F8" w14:textId="5D62F124" w:rsidR="00595D9E" w:rsidRPr="00BB584E" w:rsidRDefault="00741E38" w:rsidP="00597C52">
            <w:pPr>
              <w:ind w:left="2880" w:hanging="2880"/>
              <w:jc w:val="center"/>
              <w:rPr>
                <w:b/>
              </w:rPr>
            </w:pPr>
            <w:r w:rsidRPr="00BB584E">
              <w:rPr>
                <w:b/>
              </w:rPr>
              <w:t xml:space="preserve">Nguyễn Hữu </w:t>
            </w:r>
            <w:r w:rsidR="00597C52" w:rsidRPr="00BB584E">
              <w:rPr>
                <w:b/>
              </w:rPr>
              <w:t>Chung</w:t>
            </w:r>
          </w:p>
        </w:tc>
      </w:tr>
    </w:tbl>
    <w:p w14:paraId="40916866" w14:textId="77777777" w:rsidR="008A4B0A" w:rsidRPr="00BB584E" w:rsidRDefault="008A4B0A" w:rsidP="00682CBB"/>
    <w:sectPr w:rsidR="008A4B0A" w:rsidRPr="00BB584E" w:rsidSect="00481C76">
      <w:headerReference w:type="default" r:id="rId8"/>
      <w:footerReference w:type="even" r:id="rId9"/>
      <w:footerReference w:type="default" r:id="rId10"/>
      <w:pgSz w:w="11907" w:h="16840" w:code="9"/>
      <w:pgMar w:top="1021" w:right="1077" w:bottom="1077" w:left="1644" w:header="573" w:footer="6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0CDBF" w14:textId="77777777" w:rsidR="00027EEC" w:rsidRDefault="00027EEC">
      <w:r>
        <w:separator/>
      </w:r>
    </w:p>
  </w:endnote>
  <w:endnote w:type="continuationSeparator" w:id="0">
    <w:p w14:paraId="1ED61BE0" w14:textId="77777777" w:rsidR="00027EEC" w:rsidRDefault="0002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DB434" w14:textId="77777777" w:rsidR="00C91E5F" w:rsidRDefault="00682CBB" w:rsidP="00D21F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96E583" w14:textId="77777777" w:rsidR="00C91E5F" w:rsidRDefault="00027EEC" w:rsidP="00F836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B0E17" w14:textId="77777777" w:rsidR="00C91E5F" w:rsidRDefault="00027EEC" w:rsidP="00F836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39D25" w14:textId="77777777" w:rsidR="00027EEC" w:rsidRDefault="00027EEC">
      <w:r>
        <w:separator/>
      </w:r>
    </w:p>
  </w:footnote>
  <w:footnote w:type="continuationSeparator" w:id="0">
    <w:p w14:paraId="10353CF5" w14:textId="77777777" w:rsidR="00027EEC" w:rsidRDefault="00027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2210B" w14:textId="77777777" w:rsidR="0088470D" w:rsidRPr="0088470D" w:rsidRDefault="00682CBB">
    <w:pPr>
      <w:pStyle w:val="Header"/>
      <w:jc w:val="center"/>
      <w:rPr>
        <w:sz w:val="24"/>
        <w:szCs w:val="24"/>
      </w:rPr>
    </w:pPr>
    <w:r w:rsidRPr="0088470D">
      <w:rPr>
        <w:sz w:val="24"/>
        <w:szCs w:val="24"/>
      </w:rPr>
      <w:fldChar w:fldCharType="begin"/>
    </w:r>
    <w:r w:rsidRPr="0088470D">
      <w:rPr>
        <w:sz w:val="24"/>
        <w:szCs w:val="24"/>
      </w:rPr>
      <w:instrText xml:space="preserve"> PAGE   \* MERGEFORMAT </w:instrText>
    </w:r>
    <w:r w:rsidRPr="0088470D">
      <w:rPr>
        <w:sz w:val="24"/>
        <w:szCs w:val="24"/>
      </w:rPr>
      <w:fldChar w:fldCharType="separate"/>
    </w:r>
    <w:r w:rsidR="000C21FE">
      <w:rPr>
        <w:noProof/>
        <w:sz w:val="24"/>
        <w:szCs w:val="24"/>
      </w:rPr>
      <w:t>3</w:t>
    </w:r>
    <w:r w:rsidRPr="0088470D">
      <w:rPr>
        <w:noProof/>
        <w:sz w:val="24"/>
        <w:szCs w:val="24"/>
      </w:rPr>
      <w:fldChar w:fldCharType="end"/>
    </w:r>
  </w:p>
  <w:p w14:paraId="5F7A68C1" w14:textId="77777777" w:rsidR="0088470D" w:rsidRDefault="00027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61A4C"/>
    <w:multiLevelType w:val="hybridMultilevel"/>
    <w:tmpl w:val="16FE970A"/>
    <w:lvl w:ilvl="0" w:tplc="62801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9E"/>
    <w:rsid w:val="00027EEC"/>
    <w:rsid w:val="000600F5"/>
    <w:rsid w:val="00065869"/>
    <w:rsid w:val="0006700B"/>
    <w:rsid w:val="000C21FE"/>
    <w:rsid w:val="000E08EE"/>
    <w:rsid w:val="001710FA"/>
    <w:rsid w:val="0017314C"/>
    <w:rsid w:val="00174948"/>
    <w:rsid w:val="001C77B6"/>
    <w:rsid w:val="00220387"/>
    <w:rsid w:val="00224227"/>
    <w:rsid w:val="002929C2"/>
    <w:rsid w:val="002C2125"/>
    <w:rsid w:val="00336B24"/>
    <w:rsid w:val="00351A61"/>
    <w:rsid w:val="003758D1"/>
    <w:rsid w:val="0037748E"/>
    <w:rsid w:val="003E1E82"/>
    <w:rsid w:val="003E4314"/>
    <w:rsid w:val="00406D7B"/>
    <w:rsid w:val="00411AFF"/>
    <w:rsid w:val="004244FF"/>
    <w:rsid w:val="00454793"/>
    <w:rsid w:val="00481C76"/>
    <w:rsid w:val="004A17E1"/>
    <w:rsid w:val="004E1010"/>
    <w:rsid w:val="005036DD"/>
    <w:rsid w:val="00561F77"/>
    <w:rsid w:val="005675E4"/>
    <w:rsid w:val="00595D9E"/>
    <w:rsid w:val="00597C52"/>
    <w:rsid w:val="005D35A5"/>
    <w:rsid w:val="005F0734"/>
    <w:rsid w:val="00643804"/>
    <w:rsid w:val="00643AA7"/>
    <w:rsid w:val="0067541A"/>
    <w:rsid w:val="0067649F"/>
    <w:rsid w:val="00682CBB"/>
    <w:rsid w:val="00696726"/>
    <w:rsid w:val="006B3096"/>
    <w:rsid w:val="006B740F"/>
    <w:rsid w:val="006C75E9"/>
    <w:rsid w:val="00717BE8"/>
    <w:rsid w:val="00723C16"/>
    <w:rsid w:val="00741E38"/>
    <w:rsid w:val="0077618A"/>
    <w:rsid w:val="007C487E"/>
    <w:rsid w:val="00887086"/>
    <w:rsid w:val="00890188"/>
    <w:rsid w:val="00891199"/>
    <w:rsid w:val="00897FF5"/>
    <w:rsid w:val="008A4B0A"/>
    <w:rsid w:val="008C2155"/>
    <w:rsid w:val="008D3E87"/>
    <w:rsid w:val="008E0037"/>
    <w:rsid w:val="0093774D"/>
    <w:rsid w:val="009C6FDA"/>
    <w:rsid w:val="009F4ED6"/>
    <w:rsid w:val="00A30E2F"/>
    <w:rsid w:val="00A30FF4"/>
    <w:rsid w:val="00A92034"/>
    <w:rsid w:val="00A97FE3"/>
    <w:rsid w:val="00AD15FE"/>
    <w:rsid w:val="00B30065"/>
    <w:rsid w:val="00B441B1"/>
    <w:rsid w:val="00B51B8A"/>
    <w:rsid w:val="00B73031"/>
    <w:rsid w:val="00BA53D7"/>
    <w:rsid w:val="00BB584E"/>
    <w:rsid w:val="00BC7114"/>
    <w:rsid w:val="00BD418E"/>
    <w:rsid w:val="00BF0A04"/>
    <w:rsid w:val="00BF60FC"/>
    <w:rsid w:val="00BF743C"/>
    <w:rsid w:val="00C46E99"/>
    <w:rsid w:val="00C534F9"/>
    <w:rsid w:val="00C71486"/>
    <w:rsid w:val="00CE493A"/>
    <w:rsid w:val="00D33A78"/>
    <w:rsid w:val="00D6686F"/>
    <w:rsid w:val="00DA2DE1"/>
    <w:rsid w:val="00DC7807"/>
    <w:rsid w:val="00DF3A62"/>
    <w:rsid w:val="00E441C1"/>
    <w:rsid w:val="00E57508"/>
    <w:rsid w:val="00F00555"/>
    <w:rsid w:val="00F37AC6"/>
    <w:rsid w:val="00FF6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C7B4F5"/>
  <w15:chartTrackingRefBased/>
  <w15:docId w15:val="{CD1E7412-D7A9-4955-A3C6-A4931C9B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D9E"/>
    <w:pPr>
      <w:spacing w:after="0" w:line="240" w:lineRule="auto"/>
    </w:pPr>
    <w:rPr>
      <w:rFonts w:ascii="Times New Roman" w:eastAsia="Times New Roman" w:hAnsi="Times New Roman" w:cs="Times New Roman"/>
      <w:bCs/>
      <w:spacing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95D9E"/>
  </w:style>
  <w:style w:type="paragraph" w:styleId="Footer">
    <w:name w:val="footer"/>
    <w:basedOn w:val="Normal"/>
    <w:link w:val="FooterChar"/>
    <w:uiPriority w:val="99"/>
    <w:rsid w:val="00595D9E"/>
    <w:pPr>
      <w:tabs>
        <w:tab w:val="center" w:pos="4320"/>
        <w:tab w:val="right" w:pos="8640"/>
      </w:tabs>
    </w:pPr>
    <w:rPr>
      <w:bCs w:val="0"/>
      <w:spacing w:val="0"/>
      <w:sz w:val="24"/>
      <w:szCs w:val="24"/>
    </w:rPr>
  </w:style>
  <w:style w:type="character" w:customStyle="1" w:styleId="FooterChar">
    <w:name w:val="Footer Char"/>
    <w:basedOn w:val="DefaultParagraphFont"/>
    <w:link w:val="Footer"/>
    <w:uiPriority w:val="99"/>
    <w:rsid w:val="00595D9E"/>
    <w:rPr>
      <w:rFonts w:ascii="Times New Roman" w:eastAsia="Times New Roman" w:hAnsi="Times New Roman" w:cs="Times New Roman"/>
      <w:sz w:val="24"/>
      <w:szCs w:val="24"/>
    </w:rPr>
  </w:style>
  <w:style w:type="paragraph" w:styleId="Header">
    <w:name w:val="header"/>
    <w:basedOn w:val="Normal"/>
    <w:link w:val="HeaderChar"/>
    <w:uiPriority w:val="99"/>
    <w:rsid w:val="00595D9E"/>
    <w:pPr>
      <w:tabs>
        <w:tab w:val="center" w:pos="4320"/>
        <w:tab w:val="right" w:pos="8640"/>
      </w:tabs>
    </w:pPr>
  </w:style>
  <w:style w:type="character" w:customStyle="1" w:styleId="HeaderChar">
    <w:name w:val="Header Char"/>
    <w:basedOn w:val="DefaultParagraphFont"/>
    <w:link w:val="Header"/>
    <w:uiPriority w:val="99"/>
    <w:rsid w:val="00595D9E"/>
    <w:rPr>
      <w:rFonts w:ascii="Times New Roman" w:eastAsia="Times New Roman" w:hAnsi="Times New Roman" w:cs="Times New Roman"/>
      <w:bCs/>
      <w:spacing w:val="-2"/>
      <w:sz w:val="28"/>
      <w:szCs w:val="28"/>
    </w:rPr>
  </w:style>
  <w:style w:type="paragraph" w:styleId="BodyTextIndent">
    <w:name w:val="Body Text Indent"/>
    <w:basedOn w:val="Normal"/>
    <w:link w:val="BodyTextIndentChar"/>
    <w:rsid w:val="00595D9E"/>
    <w:pPr>
      <w:ind w:firstLine="536"/>
      <w:jc w:val="both"/>
    </w:pPr>
    <w:rPr>
      <w:bCs w:val="0"/>
      <w:spacing w:val="0"/>
      <w:szCs w:val="24"/>
    </w:rPr>
  </w:style>
  <w:style w:type="character" w:customStyle="1" w:styleId="BodyTextIndentChar">
    <w:name w:val="Body Text Indent Char"/>
    <w:basedOn w:val="DefaultParagraphFont"/>
    <w:link w:val="BodyTextIndent"/>
    <w:rsid w:val="00595D9E"/>
    <w:rPr>
      <w:rFonts w:ascii="Times New Roman" w:eastAsia="Times New Roman" w:hAnsi="Times New Roman" w:cs="Times New Roman"/>
      <w:sz w:val="28"/>
      <w:szCs w:val="24"/>
    </w:rPr>
  </w:style>
  <w:style w:type="paragraph" w:styleId="NormalWeb">
    <w:name w:val="Normal (Web)"/>
    <w:basedOn w:val="Normal"/>
    <w:uiPriority w:val="99"/>
    <w:unhideWhenUsed/>
    <w:rsid w:val="00595D9E"/>
    <w:pPr>
      <w:spacing w:before="100" w:beforeAutospacing="1" w:after="100" w:afterAutospacing="1"/>
    </w:pPr>
    <w:rPr>
      <w:bCs w:val="0"/>
      <w:spacing w:val="0"/>
      <w:sz w:val="24"/>
      <w:szCs w:val="24"/>
      <w:lang w:val="vi-VN" w:eastAsia="vi-VN"/>
    </w:rPr>
  </w:style>
  <w:style w:type="paragraph" w:styleId="BalloonText">
    <w:name w:val="Balloon Text"/>
    <w:basedOn w:val="Normal"/>
    <w:link w:val="BalloonTextChar"/>
    <w:uiPriority w:val="99"/>
    <w:semiHidden/>
    <w:unhideWhenUsed/>
    <w:rsid w:val="00DA2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DE1"/>
    <w:rPr>
      <w:rFonts w:ascii="Segoe UI" w:eastAsia="Times New Roman" w:hAnsi="Segoe UI" w:cs="Segoe UI"/>
      <w:bCs/>
      <w:spacing w:val="-2"/>
      <w:sz w:val="18"/>
      <w:szCs w:val="18"/>
    </w:rPr>
  </w:style>
  <w:style w:type="paragraph" w:styleId="ListParagraph">
    <w:name w:val="List Paragraph"/>
    <w:basedOn w:val="Normal"/>
    <w:uiPriority w:val="34"/>
    <w:qFormat/>
    <w:rsid w:val="00411AFF"/>
    <w:pPr>
      <w:ind w:left="720"/>
      <w:contextualSpacing/>
    </w:pPr>
  </w:style>
  <w:style w:type="paragraph" w:customStyle="1" w:styleId="Standard">
    <w:name w:val="Standard"/>
    <w:rsid w:val="00A30FF4"/>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CharCharCharCharCharCharCharCharChar">
    <w:name w:val="Char Char Char Char Char Char Char Char Char"/>
    <w:basedOn w:val="Normal"/>
    <w:next w:val="Normal"/>
    <w:autoRedefine/>
    <w:semiHidden/>
    <w:rsid w:val="00A30FF4"/>
    <w:pPr>
      <w:spacing w:before="120" w:after="120" w:line="312" w:lineRule="auto"/>
    </w:pPr>
    <w:rPr>
      <w:bCs w:val="0"/>
      <w:spacing w:val="0"/>
    </w:rPr>
  </w:style>
  <w:style w:type="paragraph" w:customStyle="1" w:styleId="Normal1">
    <w:name w:val="Normal1"/>
    <w:rsid w:val="002929C2"/>
    <w:pPr>
      <w:spacing w:after="0" w:line="240" w:lineRule="auto"/>
    </w:pPr>
    <w:rPr>
      <w:rFonts w:ascii="Times New Roman" w:eastAsia="Times New Roman" w:hAnsi="Times New Roman" w:cs="Times New Roman"/>
      <w:color w:val="0000FF"/>
      <w:sz w:val="28"/>
      <w:szCs w:val="28"/>
    </w:rPr>
  </w:style>
  <w:style w:type="paragraph" w:customStyle="1" w:styleId="CharCharCharCharCharCharCharCharChar0">
    <w:name w:val=" Char Char Char Char Char Char Char Char Char"/>
    <w:basedOn w:val="Normal"/>
    <w:next w:val="Normal"/>
    <w:autoRedefine/>
    <w:semiHidden/>
    <w:rsid w:val="000C21FE"/>
    <w:pPr>
      <w:spacing w:before="120" w:after="120" w:line="312" w:lineRule="auto"/>
    </w:pPr>
    <w:rPr>
      <w:bCs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8DCA-0533-463C-B63E-C46E9B8F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67</cp:revision>
  <cp:lastPrinted>2022-02-21T08:34:00Z</cp:lastPrinted>
  <dcterms:created xsi:type="dcterms:W3CDTF">2022-02-15T03:41:00Z</dcterms:created>
  <dcterms:modified xsi:type="dcterms:W3CDTF">2022-02-21T08:36:00Z</dcterms:modified>
</cp:coreProperties>
</file>